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F" w:rsidRPr="00EF73DF" w:rsidRDefault="00EF73DF" w:rsidP="00EF73DF">
      <w:pPr>
        <w:jc w:val="center"/>
        <w:rPr>
          <w:rFonts w:ascii="Arial" w:hAnsi="Arial" w:cs="Arial"/>
          <w:b/>
          <w:sz w:val="22"/>
          <w:szCs w:val="22"/>
        </w:rPr>
      </w:pPr>
      <w:r w:rsidRPr="00EF73DF">
        <w:rPr>
          <w:rFonts w:ascii="Arial" w:hAnsi="Arial" w:cs="Arial"/>
          <w:b/>
          <w:sz w:val="22"/>
          <w:szCs w:val="22"/>
        </w:rPr>
        <w:t>Κανονισμός Λειτουργίας του Κοινωνικού Φροντιστηρίου Λαμίας</w:t>
      </w:r>
    </w:p>
    <w:p w:rsidR="00EF73DF" w:rsidRPr="00EF73DF" w:rsidRDefault="00EF73DF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Δήμος Λαμίας</w:t>
      </w:r>
      <w:r w:rsidRPr="00381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αναλαμβάνει </w:t>
      </w:r>
      <w:r w:rsidRPr="00381477">
        <w:rPr>
          <w:rFonts w:ascii="Arial" w:hAnsi="Arial" w:cs="Arial"/>
          <w:sz w:val="22"/>
          <w:szCs w:val="22"/>
        </w:rPr>
        <w:t xml:space="preserve">την υλοποίηση </w:t>
      </w:r>
      <w:r>
        <w:rPr>
          <w:rFonts w:ascii="Arial" w:hAnsi="Arial" w:cs="Arial"/>
          <w:sz w:val="22"/>
          <w:szCs w:val="22"/>
        </w:rPr>
        <w:t xml:space="preserve">της ίδρυσης και λειτουργίας </w:t>
      </w:r>
      <w:r w:rsidR="00EF73DF">
        <w:rPr>
          <w:rFonts w:ascii="Arial" w:hAnsi="Arial" w:cs="Arial"/>
          <w:sz w:val="22"/>
          <w:szCs w:val="22"/>
        </w:rPr>
        <w:t>του</w:t>
      </w:r>
      <w:r w:rsidRPr="00381477">
        <w:rPr>
          <w:rFonts w:ascii="Arial" w:hAnsi="Arial" w:cs="Arial"/>
          <w:sz w:val="22"/>
          <w:szCs w:val="22"/>
        </w:rPr>
        <w:t xml:space="preserve"> «ΚΟΙΝΩΝΙΚΟΥ ΦΡΟΝΤΙΣΤΗΡΙΟΥ», το οποίο θα παρέχει αφιλοκερδώς μαθήματα σε άπορους ή οικονομικά αδύναμους μαθητές  δευτεροβάθμιας εκπαίδευσης.  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  <w:r w:rsidRPr="00EF73DF">
        <w:rPr>
          <w:rFonts w:ascii="Arial" w:hAnsi="Arial" w:cs="Arial"/>
          <w:sz w:val="16"/>
          <w:szCs w:val="16"/>
        </w:rPr>
        <w:tab/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>Οι όροι που θα διέπουν τη λειτουργία του υπό σύσταση Κοινωνικού Φροντιστηρίου είναι οι εξής: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Default="00381477" w:rsidP="00381477">
      <w:pPr>
        <w:jc w:val="both"/>
        <w:rPr>
          <w:rFonts w:ascii="Arial" w:hAnsi="Arial" w:cs="Arial"/>
          <w:b/>
          <w:sz w:val="22"/>
          <w:szCs w:val="22"/>
        </w:rPr>
      </w:pPr>
      <w:r w:rsidRPr="00381477">
        <w:rPr>
          <w:rFonts w:ascii="Arial" w:hAnsi="Arial" w:cs="Arial"/>
          <w:b/>
          <w:sz w:val="22"/>
          <w:szCs w:val="22"/>
        </w:rPr>
        <w:t>1</w:t>
      </w:r>
      <w:r w:rsidRPr="00381477">
        <w:rPr>
          <w:rFonts w:ascii="Arial" w:hAnsi="Arial" w:cs="Arial"/>
          <w:b/>
          <w:sz w:val="22"/>
          <w:szCs w:val="22"/>
          <w:vertAlign w:val="superscript"/>
        </w:rPr>
        <w:t>ον</w:t>
      </w:r>
      <w:r w:rsidRPr="00381477">
        <w:rPr>
          <w:rFonts w:ascii="Arial" w:hAnsi="Arial" w:cs="Arial"/>
          <w:b/>
          <w:sz w:val="22"/>
          <w:szCs w:val="22"/>
        </w:rPr>
        <w:t xml:space="preserve"> ΠΡΟΟΙΜΙΟ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 xml:space="preserve">Με τους όρους που ακολουθούν ρυθμίζονται θέματα που αφορούν στην οργάνωση και γενικότερα στη λειτουργία του Κοινωνικού Φροντιστηρίου. Οι όροι εγκρίνονται από το Δημοτικό Συμβούλιο του Δήμου </w:t>
      </w:r>
      <w:r>
        <w:rPr>
          <w:rFonts w:ascii="Arial" w:hAnsi="Arial" w:cs="Arial"/>
          <w:sz w:val="22"/>
          <w:szCs w:val="22"/>
        </w:rPr>
        <w:t>Λαμίας</w:t>
      </w:r>
      <w:r w:rsidRPr="00381477">
        <w:rPr>
          <w:rFonts w:ascii="Arial" w:hAnsi="Arial" w:cs="Arial"/>
          <w:sz w:val="22"/>
          <w:szCs w:val="22"/>
        </w:rPr>
        <w:t xml:space="preserve"> και τυχόν τροποποιήσεις αυτών γίνονται με απόφαση του ιδίου οργάνου, ύστερα από γνώμη/εισήγηση της Οργανωτικής Επιτροπής.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Default="00381477" w:rsidP="00381477">
      <w:pPr>
        <w:jc w:val="both"/>
        <w:rPr>
          <w:rFonts w:ascii="Arial" w:hAnsi="Arial" w:cs="Arial"/>
          <w:b/>
          <w:sz w:val="22"/>
          <w:szCs w:val="22"/>
        </w:rPr>
      </w:pPr>
      <w:r w:rsidRPr="00381477">
        <w:rPr>
          <w:rFonts w:ascii="Arial" w:hAnsi="Arial" w:cs="Arial"/>
          <w:b/>
          <w:sz w:val="22"/>
          <w:szCs w:val="22"/>
        </w:rPr>
        <w:t>2</w:t>
      </w:r>
      <w:r w:rsidRPr="00381477">
        <w:rPr>
          <w:rFonts w:ascii="Arial" w:hAnsi="Arial" w:cs="Arial"/>
          <w:b/>
          <w:sz w:val="22"/>
          <w:szCs w:val="22"/>
          <w:vertAlign w:val="superscript"/>
        </w:rPr>
        <w:t>ον</w:t>
      </w:r>
      <w:r w:rsidRPr="00381477">
        <w:rPr>
          <w:rFonts w:ascii="Arial" w:hAnsi="Arial" w:cs="Arial"/>
          <w:b/>
          <w:sz w:val="22"/>
          <w:szCs w:val="22"/>
        </w:rPr>
        <w:t xml:space="preserve"> ΒΑΣΙΚΕΣ ΑΡΧΕΣ – ΣΚΟΠΟΣ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 xml:space="preserve">Η δημιουργία και λειτουργία  του Κοινωνικού Φροντιστηρίου εντάσσεται στο πλαίσιο των εθελοντικών δράσεων που στηρίζει ο Δήμος </w:t>
      </w:r>
      <w:r>
        <w:rPr>
          <w:rFonts w:ascii="Arial" w:hAnsi="Arial" w:cs="Arial"/>
          <w:sz w:val="22"/>
          <w:szCs w:val="22"/>
        </w:rPr>
        <w:t>Λαμίας</w:t>
      </w:r>
      <w:r w:rsidRPr="00381477">
        <w:rPr>
          <w:rFonts w:ascii="Arial" w:hAnsi="Arial" w:cs="Arial"/>
          <w:sz w:val="22"/>
          <w:szCs w:val="22"/>
        </w:rPr>
        <w:t xml:space="preserve"> για την ανάπτυξη της κοινωνικής προσφοράς του και βασίζεται στην αξιοποίηση της προσφοράς εκπαιδευτικών για παροχή δωρεάν μαθημάτων. Σκοπός της προσπάθειας αυτής αποτελεί η πρόσθετη διδακτική υποστήριξη άπορων ή οικονομικά αδύναμων μαθητών δευτεροβάθμιας εκπαίδευσης, η δημιουργία ίσων ευκαιριών μεταξύ των μαθητών, η ευαισθητοποίηση ατόμων και ομάδων πληθυσμού με στόχο τη συμμετοχή ή συνδρομή στο συγκεκριμένο αλλά και σε άλλα προγράμματα εθελοντισμού – προσφοράς – αλληλεγγύης προς τις ευπαθείς ομάδες.  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Default="00381477" w:rsidP="00381477">
      <w:pPr>
        <w:jc w:val="both"/>
        <w:rPr>
          <w:rFonts w:ascii="Arial" w:hAnsi="Arial" w:cs="Arial"/>
          <w:b/>
          <w:sz w:val="22"/>
          <w:szCs w:val="22"/>
        </w:rPr>
      </w:pPr>
      <w:r w:rsidRPr="00381477">
        <w:rPr>
          <w:rFonts w:ascii="Arial" w:hAnsi="Arial" w:cs="Arial"/>
          <w:b/>
          <w:sz w:val="22"/>
          <w:szCs w:val="22"/>
        </w:rPr>
        <w:t>3</w:t>
      </w:r>
      <w:r w:rsidRPr="00381477">
        <w:rPr>
          <w:rFonts w:ascii="Arial" w:hAnsi="Arial" w:cs="Arial"/>
          <w:b/>
          <w:sz w:val="22"/>
          <w:szCs w:val="22"/>
          <w:vertAlign w:val="superscript"/>
        </w:rPr>
        <w:t>ον</w:t>
      </w:r>
      <w:r w:rsidRPr="00381477">
        <w:rPr>
          <w:rFonts w:ascii="Arial" w:hAnsi="Arial" w:cs="Arial"/>
          <w:b/>
          <w:sz w:val="22"/>
          <w:szCs w:val="22"/>
        </w:rPr>
        <w:t xml:space="preserve"> ΟΡΓΑΝΩΣΗ</w:t>
      </w:r>
    </w:p>
    <w:p w:rsidR="00381477" w:rsidRDefault="00381477" w:rsidP="0038147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81477">
        <w:rPr>
          <w:rFonts w:ascii="Arial" w:hAnsi="Arial" w:cs="Arial"/>
          <w:sz w:val="22"/>
          <w:szCs w:val="22"/>
        </w:rPr>
        <w:t xml:space="preserve">Το Κοινωνικό Φροντιστήριο θα υποστηρίζεται γραμματειακά και υλικοτεχνικά από το προσωπικό και τις αρμόδιες υπηρεσίες του Δήμου </w:t>
      </w:r>
      <w:r>
        <w:rPr>
          <w:rFonts w:ascii="Arial" w:hAnsi="Arial" w:cs="Arial"/>
          <w:sz w:val="22"/>
          <w:szCs w:val="22"/>
        </w:rPr>
        <w:t>Λαμίας</w:t>
      </w:r>
      <w:r w:rsidRPr="00381477">
        <w:rPr>
          <w:rFonts w:ascii="Arial" w:hAnsi="Arial" w:cs="Arial"/>
          <w:sz w:val="22"/>
          <w:szCs w:val="22"/>
        </w:rPr>
        <w:t xml:space="preserve">. 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 xml:space="preserve">Συγκεκριμένα, στο πλαίσιο της γραμματειακής υποστήριξης ο Δήμος </w:t>
      </w:r>
      <w:r>
        <w:rPr>
          <w:rFonts w:ascii="Arial" w:hAnsi="Arial" w:cs="Arial"/>
          <w:sz w:val="22"/>
          <w:szCs w:val="22"/>
        </w:rPr>
        <w:t>Λαμίας</w:t>
      </w:r>
      <w:r w:rsidRPr="00381477">
        <w:rPr>
          <w:rFonts w:ascii="Arial" w:hAnsi="Arial" w:cs="Arial"/>
          <w:sz w:val="22"/>
          <w:szCs w:val="22"/>
        </w:rPr>
        <w:t xml:space="preserve"> θα αναλάβει: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Τη συνεχή ενημέρωση του κοινού με σχετικές ανακοινώσεις στον τοπικό γραπτό τύπο, στον ηλεκτρονικό τύπο, στην ιστοσελίδα του Δήμου ή με όποιο άλλο πρόσφορο μέσο.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Την επικοινωνία και αλληλογραφία με αρμόδιους φορείς/υπηρεσίες.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Την υποδοχή των αιτήσεων των ενδιαφερομένων γονέων ή κηδεμόνων.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Οποιοδήποτε άλλο θέμα που αφορά στη διοικητική υποστήριξη του Κοινωνικού Φροντιστηρίου.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>Στο πλαίσιο της υλικοτεχνικής υποστήριξης ο Δήμος θα αναλάβει: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Τη φιλοξενία του  Κοινωνικού Φροντιστηρίου σε σχολε</w:t>
      </w:r>
      <w:r>
        <w:rPr>
          <w:rFonts w:ascii="Arial" w:hAnsi="Arial" w:cs="Arial"/>
          <w:sz w:val="22"/>
          <w:szCs w:val="22"/>
        </w:rPr>
        <w:t>ίο  του Δήμου</w:t>
      </w:r>
      <w:r w:rsidRPr="00381477">
        <w:rPr>
          <w:rFonts w:ascii="Arial" w:hAnsi="Arial" w:cs="Arial"/>
          <w:sz w:val="22"/>
          <w:szCs w:val="22"/>
        </w:rPr>
        <w:t>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Την κάλυψη των  λειτουργικών εξόδων (καθαριότητα, φωτοτυπίες κλπ).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Default="00381477" w:rsidP="00381477">
      <w:pPr>
        <w:jc w:val="both"/>
        <w:rPr>
          <w:rFonts w:ascii="Arial" w:hAnsi="Arial" w:cs="Arial"/>
          <w:b/>
          <w:sz w:val="22"/>
          <w:szCs w:val="22"/>
        </w:rPr>
      </w:pPr>
      <w:r w:rsidRPr="00381477">
        <w:rPr>
          <w:rFonts w:ascii="Arial" w:hAnsi="Arial" w:cs="Arial"/>
          <w:b/>
          <w:sz w:val="22"/>
          <w:szCs w:val="22"/>
        </w:rPr>
        <w:t>4</w:t>
      </w:r>
      <w:r w:rsidRPr="00381477">
        <w:rPr>
          <w:rFonts w:ascii="Arial" w:hAnsi="Arial" w:cs="Arial"/>
          <w:b/>
          <w:sz w:val="22"/>
          <w:szCs w:val="22"/>
          <w:vertAlign w:val="superscript"/>
        </w:rPr>
        <w:t>ον</w:t>
      </w:r>
      <w:r w:rsidRPr="00381477">
        <w:rPr>
          <w:rFonts w:ascii="Arial" w:hAnsi="Arial" w:cs="Arial"/>
          <w:b/>
          <w:sz w:val="22"/>
          <w:szCs w:val="22"/>
        </w:rPr>
        <w:t xml:space="preserve"> ΛΕΙΤΟΥΡΓΙΑ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>Το Κοινωνικό Φροντιστήριο θα λειτουργεί απογευματινές ώρες κατά τους μήνες Σεπτέμβριο έως Ιούνιο κάθε έτους. Προβλέπεται η δημιουργία τμημάτων  για μαθητές της Γ, Β, και Α τάξης Λυκείου με όλα τα μαθήματα και όλες τις κατευθύνσεις Γενικών ή Τεχνικών Λυκείων. Η κάλυψη και των τριών τάξεων του Λυκείου εξαρτάται απόλυτα από τον αριθμό των εθελοντών εκπαιδευτικών. Προτεραιότητα  δίνεται πάντα στη δημιουργία τμημάτων της  Γ τάξης Λυκείου.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Default="00381477" w:rsidP="00381477">
      <w:pPr>
        <w:jc w:val="both"/>
        <w:rPr>
          <w:rFonts w:ascii="Arial" w:hAnsi="Arial" w:cs="Arial"/>
          <w:b/>
          <w:sz w:val="22"/>
          <w:szCs w:val="22"/>
        </w:rPr>
      </w:pPr>
      <w:r w:rsidRPr="00381477">
        <w:rPr>
          <w:rFonts w:ascii="Arial" w:hAnsi="Arial" w:cs="Arial"/>
          <w:b/>
          <w:sz w:val="22"/>
          <w:szCs w:val="22"/>
        </w:rPr>
        <w:t>5</w:t>
      </w:r>
      <w:r w:rsidRPr="00381477">
        <w:rPr>
          <w:rFonts w:ascii="Arial" w:hAnsi="Arial" w:cs="Arial"/>
          <w:b/>
          <w:sz w:val="22"/>
          <w:szCs w:val="22"/>
          <w:vertAlign w:val="superscript"/>
        </w:rPr>
        <w:t>ον</w:t>
      </w:r>
      <w:r w:rsidRPr="00381477">
        <w:rPr>
          <w:rFonts w:ascii="Arial" w:hAnsi="Arial" w:cs="Arial"/>
          <w:b/>
          <w:sz w:val="22"/>
          <w:szCs w:val="22"/>
        </w:rPr>
        <w:t xml:space="preserve"> ΕΠΙΤΡΟΠΕΣ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>Για την απρόσκοπτη και αποτελεσματική λειτουργία του Κοινωνικού Φροντιστηρίου προβλέπεται η σύσταση μιας ΟΡΓΑΝΩΤΙΚΗΣ ΕΠΙΤΡΟΠΗΣ και μίας ΕΠΙΤΡΟΠΗΣ ΔΙΔΑΚΤΙΚΟΥ ΕΡΓΟΥ.</w:t>
      </w:r>
    </w:p>
    <w:p w:rsidR="00EF73DF" w:rsidRDefault="00EF73DF" w:rsidP="00381477">
      <w:pPr>
        <w:jc w:val="both"/>
        <w:rPr>
          <w:rFonts w:ascii="Arial" w:hAnsi="Arial" w:cs="Arial"/>
          <w:sz w:val="22"/>
          <w:szCs w:val="22"/>
        </w:rPr>
      </w:pP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lastRenderedPageBreak/>
        <w:t>Η</w:t>
      </w:r>
      <w:r w:rsidRPr="00381477">
        <w:rPr>
          <w:rFonts w:ascii="Arial" w:hAnsi="Arial" w:cs="Arial"/>
          <w:b/>
          <w:sz w:val="22"/>
          <w:szCs w:val="22"/>
        </w:rPr>
        <w:t xml:space="preserve"> Οργανωτική Επιτροπή</w:t>
      </w:r>
      <w:r w:rsidRPr="00381477">
        <w:rPr>
          <w:rFonts w:ascii="Arial" w:hAnsi="Arial" w:cs="Arial"/>
          <w:sz w:val="22"/>
          <w:szCs w:val="22"/>
        </w:rPr>
        <w:t xml:space="preserve"> είναι πενταμελής και θα  αποτελείται από: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 xml:space="preserve">τον Δήμαρχο </w:t>
      </w:r>
      <w:r>
        <w:rPr>
          <w:rFonts w:ascii="Arial" w:hAnsi="Arial" w:cs="Arial"/>
          <w:sz w:val="22"/>
          <w:szCs w:val="22"/>
        </w:rPr>
        <w:t>Λαμίας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 xml:space="preserve">τον Αντιδήμαρχο για θέματα Παιδείας   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δύο Δημοτικούς Συμβούλους (ένας από τη μείζονα μειοψηφία και ένας από τις ελάσσονες μειοψηφίες του Συμβουλίου) και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τον εκπρόσωπο των εθελοντών εκπαιδευτικών.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>Η</w:t>
      </w:r>
      <w:r w:rsidRPr="00381477">
        <w:rPr>
          <w:rFonts w:ascii="Arial" w:hAnsi="Arial" w:cs="Arial"/>
          <w:b/>
          <w:sz w:val="22"/>
          <w:szCs w:val="22"/>
        </w:rPr>
        <w:t xml:space="preserve"> Οργανωτική Επιτροπή</w:t>
      </w:r>
      <w:r w:rsidRPr="00381477">
        <w:rPr>
          <w:rFonts w:ascii="Arial" w:hAnsi="Arial" w:cs="Arial"/>
          <w:sz w:val="22"/>
          <w:szCs w:val="22"/>
        </w:rPr>
        <w:t xml:space="preserve"> είναι αρμόδια: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παρακολουθεί και να αξιολογεί τη λειτουργία του Κοινωνικού Φροντιστηρίου.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αξιολογεί τις αιτήσεις συμμετοχής  μαθητών στο πρόγραμμα εθελοντικής ενισχυτικής διδασκαλίας.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υποδέχεται και να αξιολογεί  τις ενστάσεις που τυχόν υποβληθούν από γονείς ή κηδεμόνες.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εισηγείται στο Δημοτικό Συμβούλιο συγκεκριμένες προτάσεις ή αλλαγές των όρων λειτουργίας με στόχο την καλύτερη οργάνωση και λειτουργία του Κοινωνικού Φροντιστηρίου.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διευθετεί οποιοδήποτε άλλο θέμα που ενδεχομένως προκύψει κατά τη λειτουργία του Κοινωνικού Φροντιστηρίου.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>Η</w:t>
      </w:r>
      <w:r w:rsidRPr="00381477">
        <w:rPr>
          <w:rFonts w:ascii="Arial" w:hAnsi="Arial" w:cs="Arial"/>
          <w:b/>
          <w:sz w:val="22"/>
          <w:szCs w:val="22"/>
        </w:rPr>
        <w:t xml:space="preserve"> Επιτροπή Διδακτικού Έργου</w:t>
      </w:r>
      <w:r w:rsidRPr="00381477">
        <w:rPr>
          <w:rFonts w:ascii="Arial" w:hAnsi="Arial" w:cs="Arial"/>
          <w:sz w:val="22"/>
          <w:szCs w:val="22"/>
        </w:rPr>
        <w:t xml:space="preserve"> είναι πενταμελής και θα αποτελείται από: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τον εκπρόσωπο των εθελοντών εκπαιδευτικών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τον υπεύθυνο εθελοντή – συντονιστή του προγράμματος  και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τρεις εθελοντές εκπαιδευτικούς.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>Τα ως άνω μέλη της Επιτροπής Διδακτικού Έργου ορίζονται εγγράφως  από το σύνολο των εθελοντών. Για τον ορισμό του υπεύθυνου εθελοντή – συντονιστή απαιτείται  σύμφωνη γνώμη της Οργανωτικής Επιτροπής.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>Η</w:t>
      </w:r>
      <w:r w:rsidRPr="00381477">
        <w:rPr>
          <w:rFonts w:ascii="Arial" w:hAnsi="Arial" w:cs="Arial"/>
          <w:b/>
          <w:sz w:val="22"/>
          <w:szCs w:val="22"/>
        </w:rPr>
        <w:t xml:space="preserve"> Επιτροπή Διδακτικού Έργου</w:t>
      </w:r>
      <w:r w:rsidRPr="00381477">
        <w:rPr>
          <w:rFonts w:ascii="Arial" w:hAnsi="Arial" w:cs="Arial"/>
          <w:sz w:val="22"/>
          <w:szCs w:val="22"/>
        </w:rPr>
        <w:t xml:space="preserve"> είναι αρμόδια για: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υποδέχεται τις αιτήσεις των εθελοντών εκπαιδευτικών.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επιλέγει τους εθελοντές εκπαιδευτικούς κατόπιν αξιολόγησης των σχετικών αιτήσεων.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καταρτίζει το πρόγραμμα μαθημάτων.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αποφασίζει για τη σύνθεση των  τμημάτων με βασικό κριτήριο την ομοιογένεια των μαθητών και στόχο το καλύτερο λειτουργικό αποτέλεσμα.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παρακολουθεί την τήρηση των υποχρεώσεων των μαθητών.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παρακολουθεί την τήρηση των υποχρεώσεων των καθηγητών.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Να εισηγείται στην Οργανωτική Επιτροπή αλλαγές σε σχέση με τους συμμετέχοντες μαθητές και γενικότερα οποιαδήποτε αλλαγή σχετικά με την καλύτερη οργάνωση και λειτουργία του Κοινωνικού Φροντιστηρίου.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Τόσο η Οργανωτική Επιτροπή όσο και η Επιτροπή Διδακτικού Έργου συγκροτούνται με απόφαση Δημάρχου και λειτουργούν σύμφωνα με τις διατάξεις περί συλλογικών οργάνων.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Default="00381477" w:rsidP="00381477">
      <w:pPr>
        <w:jc w:val="both"/>
        <w:rPr>
          <w:rFonts w:ascii="Arial" w:hAnsi="Arial" w:cs="Arial"/>
          <w:b/>
          <w:sz w:val="22"/>
          <w:szCs w:val="22"/>
        </w:rPr>
      </w:pPr>
      <w:r w:rsidRPr="00381477">
        <w:rPr>
          <w:rFonts w:ascii="Arial" w:hAnsi="Arial" w:cs="Arial"/>
          <w:b/>
          <w:sz w:val="22"/>
          <w:szCs w:val="22"/>
        </w:rPr>
        <w:t>6</w:t>
      </w:r>
      <w:r w:rsidRPr="00381477">
        <w:rPr>
          <w:rFonts w:ascii="Arial" w:hAnsi="Arial" w:cs="Arial"/>
          <w:b/>
          <w:sz w:val="22"/>
          <w:szCs w:val="22"/>
          <w:vertAlign w:val="superscript"/>
        </w:rPr>
        <w:t>ον</w:t>
      </w:r>
      <w:r w:rsidRPr="00381477">
        <w:rPr>
          <w:rFonts w:ascii="Arial" w:hAnsi="Arial" w:cs="Arial"/>
          <w:b/>
          <w:sz w:val="22"/>
          <w:szCs w:val="22"/>
        </w:rPr>
        <w:t xml:space="preserve"> ΠΑΡΟΧΕΣ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>Οι υπηρεσίες των εθελοντών εκπαιδευτικών παρέχονται δωρεάν. Ο αριθμός των μαθητών που θα  εξυπηρετούνται από το Κοινωνικό Φροντιστήριο καθορίζεται βάσει του τελικού αριθμού εθελοντών εκπαιδευτικών για κάθε σχολική περίοδο.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Default="00381477" w:rsidP="00381477">
      <w:pPr>
        <w:jc w:val="both"/>
        <w:rPr>
          <w:rFonts w:ascii="Arial" w:hAnsi="Arial" w:cs="Arial"/>
          <w:b/>
          <w:sz w:val="22"/>
          <w:szCs w:val="22"/>
        </w:rPr>
      </w:pPr>
      <w:r w:rsidRPr="00381477">
        <w:rPr>
          <w:rFonts w:ascii="Arial" w:hAnsi="Arial" w:cs="Arial"/>
          <w:b/>
          <w:sz w:val="22"/>
          <w:szCs w:val="22"/>
        </w:rPr>
        <w:t>7</w:t>
      </w:r>
      <w:r w:rsidRPr="00381477">
        <w:rPr>
          <w:rFonts w:ascii="Arial" w:hAnsi="Arial" w:cs="Arial"/>
          <w:b/>
          <w:sz w:val="22"/>
          <w:szCs w:val="22"/>
          <w:vertAlign w:val="superscript"/>
        </w:rPr>
        <w:t>ον</w:t>
      </w:r>
      <w:r w:rsidRPr="00381477">
        <w:rPr>
          <w:rFonts w:ascii="Arial" w:hAnsi="Arial" w:cs="Arial"/>
          <w:b/>
          <w:sz w:val="22"/>
          <w:szCs w:val="22"/>
        </w:rPr>
        <w:t xml:space="preserve"> ΑΙΤΗΣΕΙΣ – ΔΙΚΑΙΟΛΟΓΗΤΙΚΑ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 xml:space="preserve">Οι ενδιαφερόμενοι γονείς ή κηδεμόνες θα απευθύνονται στον Δήμο </w:t>
      </w:r>
      <w:r>
        <w:rPr>
          <w:rFonts w:ascii="Arial" w:hAnsi="Arial" w:cs="Arial"/>
          <w:sz w:val="22"/>
          <w:szCs w:val="22"/>
        </w:rPr>
        <w:t>Λαμίας</w:t>
      </w:r>
      <w:r w:rsidRPr="00381477">
        <w:rPr>
          <w:rFonts w:ascii="Arial" w:hAnsi="Arial" w:cs="Arial"/>
          <w:sz w:val="22"/>
          <w:szCs w:val="22"/>
        </w:rPr>
        <w:t xml:space="preserve"> για</w:t>
      </w:r>
      <w:r>
        <w:rPr>
          <w:rFonts w:ascii="Arial" w:hAnsi="Arial" w:cs="Arial"/>
          <w:sz w:val="22"/>
          <w:szCs w:val="22"/>
        </w:rPr>
        <w:t xml:space="preserve"> την υποβολή σχετικής αίτησης. Συνημμένα </w:t>
      </w:r>
      <w:r w:rsidRPr="00381477">
        <w:rPr>
          <w:rFonts w:ascii="Arial" w:hAnsi="Arial" w:cs="Arial"/>
          <w:sz w:val="22"/>
          <w:szCs w:val="22"/>
        </w:rPr>
        <w:t>της αίτησης υποβάλλονται τα εξής δικαιολογητικά:</w:t>
      </w:r>
    </w:p>
    <w:p w:rsid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381477">
        <w:rPr>
          <w:rFonts w:ascii="Arial" w:hAnsi="Arial" w:cs="Arial"/>
          <w:sz w:val="22"/>
          <w:szCs w:val="22"/>
        </w:rPr>
        <w:t>Φωτοτυπία αστυνομικής ταυτ</w:t>
      </w:r>
      <w:r w:rsidR="00EF73DF">
        <w:rPr>
          <w:rFonts w:ascii="Arial" w:hAnsi="Arial" w:cs="Arial"/>
          <w:sz w:val="22"/>
          <w:szCs w:val="22"/>
        </w:rPr>
        <w:t>ότητας ή διαβατηρίου του μαθητή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Πιστοποιητικό οικογενειακής κατάστασης.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Φωτοτυπία φορολογικής δήλωσης ή εκκαθαριστικού σημειώματος (του γονέα).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Υπεύθυνη δήλωση για την εργασιακή κατάσταση (του γονέα) ή φωτοτυπία κάρτας ανεργίας (του γονέα).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Ιατρική γνωμάτευση από δημόσιο φορέα (αν υπάρχει πρόβλημα υγείας).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477">
        <w:rPr>
          <w:rFonts w:ascii="Arial" w:hAnsi="Arial" w:cs="Arial"/>
          <w:sz w:val="22"/>
          <w:szCs w:val="22"/>
        </w:rPr>
        <w:t>Οποιοδήποτε άλλο δικαιολογητικό μπορεί να ληφθεί θετικά για την ένταξη του παιδιού στο Κοινωνικό Φροντιστήριο.</w:t>
      </w:r>
    </w:p>
    <w:p w:rsidR="00381477" w:rsidRPr="00EF73DF" w:rsidRDefault="00381477" w:rsidP="00381477">
      <w:pPr>
        <w:jc w:val="both"/>
        <w:rPr>
          <w:rFonts w:ascii="Arial" w:hAnsi="Arial" w:cs="Arial"/>
          <w:sz w:val="16"/>
          <w:szCs w:val="16"/>
        </w:rPr>
      </w:pP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 xml:space="preserve">Οι  αιτήσεις  θα  υποβάλλονται   στα  γραφεία του  Δήμου  </w:t>
      </w:r>
      <w:r>
        <w:rPr>
          <w:rFonts w:ascii="Arial" w:hAnsi="Arial" w:cs="Arial"/>
          <w:sz w:val="22"/>
          <w:szCs w:val="22"/>
        </w:rPr>
        <w:t>Λαμίας</w:t>
      </w:r>
      <w:r w:rsidRPr="00381477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Δημοτικό Μέγαρο επί</w:t>
      </w:r>
      <w:r w:rsidRPr="00381477">
        <w:rPr>
          <w:rFonts w:ascii="Arial" w:hAnsi="Arial" w:cs="Arial"/>
          <w:sz w:val="22"/>
          <w:szCs w:val="22"/>
        </w:rPr>
        <w:t xml:space="preserve"> της </w:t>
      </w:r>
      <w:r>
        <w:rPr>
          <w:rFonts w:ascii="Arial" w:hAnsi="Arial" w:cs="Arial"/>
          <w:sz w:val="22"/>
          <w:szCs w:val="22"/>
        </w:rPr>
        <w:t>οδού Φλέμιγκ</w:t>
      </w:r>
      <w:r w:rsidRPr="00381477">
        <w:rPr>
          <w:rFonts w:ascii="Arial" w:hAnsi="Arial" w:cs="Arial"/>
          <w:sz w:val="22"/>
          <w:szCs w:val="22"/>
        </w:rPr>
        <w:t>) εντός συγκεκριμένης προθεσμίας, η οποία θα ανακοινωθεί και θα  γνωστοποιηθεί  στο κοινό με κάθε πρόσφορα μέσο (τοπικό γραπτό τύπο, ηλεκτρονικό τύπο, ιστοσελίδα Δήμου κλπ). Εκπρόθεσμες αιτήσεις γίνονται δεκτές και αξιολογούνται από την Οργανωτική Επιτροπή.</w:t>
      </w:r>
    </w:p>
    <w:p w:rsidR="00381477" w:rsidRPr="00381477" w:rsidRDefault="00381477" w:rsidP="00381477">
      <w:pPr>
        <w:jc w:val="both"/>
        <w:rPr>
          <w:rFonts w:ascii="Arial" w:hAnsi="Arial" w:cs="Arial"/>
          <w:sz w:val="22"/>
          <w:szCs w:val="22"/>
        </w:rPr>
      </w:pPr>
      <w:r w:rsidRPr="00381477">
        <w:rPr>
          <w:rFonts w:ascii="Arial" w:hAnsi="Arial" w:cs="Arial"/>
          <w:sz w:val="22"/>
          <w:szCs w:val="22"/>
        </w:rPr>
        <w:t>Το έντυπο της αίτησης θα διατίθεται στους ενδιαφερό</w:t>
      </w:r>
      <w:r>
        <w:rPr>
          <w:rFonts w:ascii="Arial" w:hAnsi="Arial" w:cs="Arial"/>
          <w:sz w:val="22"/>
          <w:szCs w:val="22"/>
        </w:rPr>
        <w:t>μενους από τα γραφεία του Δήμου</w:t>
      </w:r>
      <w:r w:rsidRPr="00381477">
        <w:rPr>
          <w:rFonts w:ascii="Arial" w:hAnsi="Arial" w:cs="Arial"/>
          <w:sz w:val="22"/>
          <w:szCs w:val="22"/>
        </w:rPr>
        <w:t>. Επίσης, θα καταχωρηθεί  στην ιστοσελίδα του Δήμου (</w:t>
      </w:r>
      <w:r w:rsidRPr="00381477">
        <w:rPr>
          <w:rFonts w:ascii="Arial" w:hAnsi="Arial" w:cs="Arial"/>
          <w:sz w:val="22"/>
          <w:szCs w:val="22"/>
          <w:lang w:val="en-US"/>
        </w:rPr>
        <w:t>www</w:t>
      </w:r>
      <w:r w:rsidRPr="003814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lamia</w:t>
      </w:r>
      <w:r w:rsidRPr="0038147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city</w:t>
      </w:r>
      <w:r w:rsidRPr="003814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381477">
        <w:rPr>
          <w:rFonts w:ascii="Arial" w:hAnsi="Arial" w:cs="Arial"/>
          <w:sz w:val="22"/>
          <w:szCs w:val="22"/>
          <w:lang w:val="en-US"/>
        </w:rPr>
        <w:t>r</w:t>
      </w:r>
      <w:r w:rsidRPr="00381477">
        <w:rPr>
          <w:rFonts w:ascii="Arial" w:hAnsi="Arial" w:cs="Arial"/>
          <w:sz w:val="22"/>
          <w:szCs w:val="22"/>
        </w:rPr>
        <w:t>).</w:t>
      </w:r>
    </w:p>
    <w:sectPr w:rsidR="00381477" w:rsidRPr="003814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2F45"/>
    <w:multiLevelType w:val="hybridMultilevel"/>
    <w:tmpl w:val="5134A832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69435B"/>
    <w:multiLevelType w:val="hybridMultilevel"/>
    <w:tmpl w:val="CFD83AD8"/>
    <w:lvl w:ilvl="0" w:tplc="FF306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41C3"/>
    <w:multiLevelType w:val="hybridMultilevel"/>
    <w:tmpl w:val="81529EB4"/>
    <w:lvl w:ilvl="0" w:tplc="B4F81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9156C1"/>
    <w:multiLevelType w:val="hybridMultilevel"/>
    <w:tmpl w:val="F8AEE93A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194FC4"/>
    <w:multiLevelType w:val="hybridMultilevel"/>
    <w:tmpl w:val="C3D8D5A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1409F4"/>
    <w:multiLevelType w:val="hybridMultilevel"/>
    <w:tmpl w:val="58AE6286"/>
    <w:lvl w:ilvl="0" w:tplc="BE380C9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27AE2"/>
    <w:multiLevelType w:val="hybridMultilevel"/>
    <w:tmpl w:val="50A683E0"/>
    <w:lvl w:ilvl="0" w:tplc="8AB480F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A1150"/>
    <w:multiLevelType w:val="hybridMultilevel"/>
    <w:tmpl w:val="A58EE86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9448D"/>
    <w:multiLevelType w:val="hybridMultilevel"/>
    <w:tmpl w:val="52A8577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477"/>
    <w:rsid w:val="00381477"/>
    <w:rsid w:val="00456737"/>
    <w:rsid w:val="00D31B73"/>
    <w:rsid w:val="00EF73DF"/>
    <w:rsid w:val="00F8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7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8147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381477"/>
    <w:pPr>
      <w:widowControl w:val="0"/>
      <w:tabs>
        <w:tab w:val="left" w:pos="7797"/>
      </w:tabs>
      <w:snapToGrid w:val="0"/>
    </w:pPr>
  </w:style>
  <w:style w:type="character" w:customStyle="1" w:styleId="Char">
    <w:name w:val="Σώμα κειμένου Char"/>
    <w:basedOn w:val="a0"/>
    <w:link w:val="a3"/>
    <w:rsid w:val="00381477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basedOn w:val="a0"/>
    <w:link w:val="1"/>
    <w:rsid w:val="00381477"/>
    <w:rPr>
      <w:b/>
      <w:sz w:val="24"/>
      <w:lang w:val="el-GR" w:eastAsia="el-GR" w:bidi="ar-SA"/>
    </w:rPr>
  </w:style>
  <w:style w:type="paragraph" w:customStyle="1" w:styleId="BodyText2">
    <w:name w:val="Body Text 2."/>
    <w:basedOn w:val="a"/>
    <w:rsid w:val="00381477"/>
    <w:pPr>
      <w:tabs>
        <w:tab w:val="left" w:pos="5245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Κανονισμός Λειτουργίας του Κοινωνικού Φροντιστηρίου Λαμίας</vt:lpstr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Κανονισμός Λειτουργίας του Κοινωνικού Φροντιστηρίου Λαμίας</dc:title>
  <dc:creator>ANTOR</dc:creator>
  <cp:lastModifiedBy>userpc</cp:lastModifiedBy>
  <cp:revision>2</cp:revision>
  <cp:lastPrinted>2012-11-21T12:56:00Z</cp:lastPrinted>
  <dcterms:created xsi:type="dcterms:W3CDTF">2012-11-21T13:10:00Z</dcterms:created>
  <dcterms:modified xsi:type="dcterms:W3CDTF">2012-11-21T13:10:00Z</dcterms:modified>
</cp:coreProperties>
</file>