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D03C9F" w:rsidRDefault="00FF6773" w:rsidP="00D03C9F">
            <w:pPr>
              <w:rPr>
                <w:b/>
              </w:rPr>
            </w:pPr>
            <w:r w:rsidRPr="00FF6773">
              <w:rPr>
                <w:b/>
              </w:rPr>
              <w:t xml:space="preserve">ΠΡΟΣ: </w:t>
            </w:r>
            <w:r w:rsidR="00D03C9F">
              <w:rPr>
                <w:b/>
              </w:rPr>
              <w:t>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E74E9C">
            <w:pPr>
              <w:jc w:val="center"/>
              <w:rPr>
                <w:b/>
              </w:rPr>
            </w:pPr>
            <w:r w:rsidRPr="00FF6773">
              <w:rPr>
                <w:b/>
              </w:rPr>
              <w:t xml:space="preserve">Λαμία, </w:t>
            </w:r>
            <w:r w:rsidR="00E74E9C" w:rsidRPr="00E74E9C">
              <w:rPr>
                <w:b/>
              </w:rPr>
              <w:t>19</w:t>
            </w:r>
            <w:r w:rsidR="00E63B72" w:rsidRPr="00AD7824">
              <w:rPr>
                <w:b/>
              </w:rPr>
              <w:t>/9/2014</w:t>
            </w:r>
          </w:p>
        </w:tc>
      </w:tr>
    </w:tbl>
    <w:p w:rsidR="00FF6773" w:rsidRDefault="00E63B72" w:rsidP="00E63B72">
      <w:pPr>
        <w:jc w:val="center"/>
        <w:rPr>
          <w:rFonts w:ascii="Times New Roman" w:hAnsi="Times New Roman" w:cs="Times New Roman"/>
          <w:b/>
        </w:rPr>
      </w:pPr>
      <w:r w:rsidRPr="00E63B72">
        <w:rPr>
          <w:rFonts w:ascii="Times New Roman" w:hAnsi="Times New Roman" w:cs="Times New Roman"/>
          <w:b/>
        </w:rPr>
        <w:t>Δελτίο Τύπου</w:t>
      </w:r>
    </w:p>
    <w:p w:rsidR="00936EB4" w:rsidRPr="00936EB4" w:rsidRDefault="00936EB4" w:rsidP="00936EB4">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Με αφορμή ανάρτηση </w:t>
      </w:r>
      <w:r w:rsidR="00D03C9F">
        <w:rPr>
          <w:rFonts w:ascii="Times New Roman" w:hAnsi="Times New Roman" w:cs="Times New Roman"/>
          <w:sz w:val="24"/>
          <w:szCs w:val="24"/>
        </w:rPr>
        <w:t>ιστοσελίδας</w:t>
      </w:r>
      <w:r w:rsidR="00E74E9C" w:rsidRPr="00E74E9C">
        <w:rPr>
          <w:rFonts w:ascii="Times New Roman" w:hAnsi="Times New Roman" w:cs="Times New Roman"/>
          <w:sz w:val="24"/>
          <w:szCs w:val="24"/>
        </w:rPr>
        <w:t>,</w:t>
      </w:r>
      <w:r w:rsidR="00D03C9F">
        <w:rPr>
          <w:rFonts w:ascii="Times New Roman" w:hAnsi="Times New Roman" w:cs="Times New Roman"/>
          <w:sz w:val="24"/>
          <w:szCs w:val="24"/>
        </w:rPr>
        <w:t xml:space="preserve"> </w:t>
      </w:r>
      <w:r w:rsidRPr="00936EB4">
        <w:rPr>
          <w:rFonts w:ascii="Times New Roman" w:hAnsi="Times New Roman" w:cs="Times New Roman"/>
          <w:sz w:val="24"/>
          <w:szCs w:val="24"/>
        </w:rPr>
        <w:t>από τη Διεύθυνση Οικονομικών Υπηρεσιών του Δήμου Λαμιέων γίνονται γνωστά τα εξής:</w:t>
      </w:r>
    </w:p>
    <w:p w:rsidR="00936EB4" w:rsidRPr="00936EB4" w:rsidRDefault="00936EB4" w:rsidP="00936EB4">
      <w:pPr>
        <w:pStyle w:val="a8"/>
        <w:spacing w:line="360" w:lineRule="auto"/>
        <w:ind w:firstLine="720"/>
        <w:jc w:val="both"/>
        <w:rPr>
          <w:rFonts w:ascii="Times New Roman" w:hAnsi="Times New Roman" w:cs="Times New Roman"/>
          <w:sz w:val="24"/>
          <w:szCs w:val="24"/>
        </w:rPr>
      </w:pPr>
      <w:r w:rsidRPr="00936EB4">
        <w:rPr>
          <w:rFonts w:ascii="Times New Roman" w:hAnsi="Times New Roman" w:cs="Times New Roman"/>
          <w:sz w:val="24"/>
          <w:szCs w:val="24"/>
        </w:rPr>
        <w:t xml:space="preserve">Βάσει του υπ’ </w:t>
      </w:r>
      <w:proofErr w:type="spellStart"/>
      <w:r w:rsidRPr="00936EB4">
        <w:rPr>
          <w:rFonts w:ascii="Times New Roman" w:hAnsi="Times New Roman" w:cs="Times New Roman"/>
          <w:sz w:val="24"/>
          <w:szCs w:val="24"/>
        </w:rPr>
        <w:t>αριθμ</w:t>
      </w:r>
      <w:proofErr w:type="spellEnd"/>
      <w:r w:rsidRPr="00936EB4">
        <w:rPr>
          <w:rFonts w:ascii="Times New Roman" w:hAnsi="Times New Roman" w:cs="Times New Roman"/>
          <w:sz w:val="24"/>
          <w:szCs w:val="24"/>
        </w:rPr>
        <w:t>. πρωτοκόλλου 107805/10909/9-11-2010 εγγράφου του Ταμείου Επικουρικής Ασφάλισης Δημοσίων Υπαλλήλων (</w:t>
      </w:r>
      <w:proofErr w:type="spellStart"/>
      <w:r w:rsidRPr="00936EB4">
        <w:rPr>
          <w:rFonts w:ascii="Times New Roman" w:hAnsi="Times New Roman" w:cs="Times New Roman"/>
          <w:sz w:val="24"/>
          <w:szCs w:val="24"/>
        </w:rPr>
        <w:t>ΤΕΑΔΥ</w:t>
      </w:r>
      <w:proofErr w:type="spellEnd"/>
      <w:r w:rsidRPr="00936EB4">
        <w:rPr>
          <w:rFonts w:ascii="Times New Roman" w:hAnsi="Times New Roman" w:cs="Times New Roman"/>
          <w:sz w:val="24"/>
          <w:szCs w:val="24"/>
        </w:rPr>
        <w:t xml:space="preserve">), με θέμα την παροχή διευκρινίσεων σχετικά με την εφαρμογή των διατάξεων του Ν. 3863/2010 άρθρο 66 στον Τομέα </w:t>
      </w:r>
      <w:proofErr w:type="spellStart"/>
      <w:r w:rsidRPr="00936EB4">
        <w:rPr>
          <w:rFonts w:ascii="Times New Roman" w:hAnsi="Times New Roman" w:cs="Times New Roman"/>
          <w:sz w:val="24"/>
          <w:szCs w:val="24"/>
        </w:rPr>
        <w:t>ΤΑΔΚΥ</w:t>
      </w:r>
      <w:proofErr w:type="spellEnd"/>
      <w:r w:rsidRPr="00936EB4">
        <w:rPr>
          <w:rFonts w:ascii="Times New Roman" w:hAnsi="Times New Roman" w:cs="Times New Roman"/>
          <w:sz w:val="24"/>
          <w:szCs w:val="24"/>
        </w:rPr>
        <w:t xml:space="preserve"> του </w:t>
      </w:r>
      <w:proofErr w:type="spellStart"/>
      <w:r w:rsidRPr="00936EB4">
        <w:rPr>
          <w:rFonts w:ascii="Times New Roman" w:hAnsi="Times New Roman" w:cs="Times New Roman"/>
          <w:sz w:val="24"/>
          <w:szCs w:val="24"/>
        </w:rPr>
        <w:t>ΤΕΑΔΥ</w:t>
      </w:r>
      <w:proofErr w:type="spellEnd"/>
      <w:r w:rsidRPr="00936EB4">
        <w:rPr>
          <w:rFonts w:ascii="Times New Roman" w:hAnsi="Times New Roman" w:cs="Times New Roman"/>
          <w:sz w:val="24"/>
          <w:szCs w:val="24"/>
        </w:rPr>
        <w:t xml:space="preserve">, ο Δήμος, υποχρεούνταν στην άμεση παρακράτηση και απόδοση στον τομέα </w:t>
      </w:r>
      <w:proofErr w:type="spellStart"/>
      <w:r w:rsidRPr="00936EB4">
        <w:rPr>
          <w:rFonts w:ascii="Times New Roman" w:hAnsi="Times New Roman" w:cs="Times New Roman"/>
          <w:sz w:val="24"/>
          <w:szCs w:val="24"/>
        </w:rPr>
        <w:t>ΤΑΔΚΥ</w:t>
      </w:r>
      <w:proofErr w:type="spellEnd"/>
      <w:r w:rsidRPr="00936EB4">
        <w:rPr>
          <w:rFonts w:ascii="Times New Roman" w:hAnsi="Times New Roman" w:cs="Times New Roman"/>
          <w:sz w:val="24"/>
          <w:szCs w:val="24"/>
        </w:rPr>
        <w:t xml:space="preserve"> αναδρομικά από </w:t>
      </w:r>
      <w:r w:rsidRPr="00936EB4">
        <w:rPr>
          <w:rFonts w:ascii="Times New Roman" w:hAnsi="Times New Roman" w:cs="Times New Roman"/>
          <w:b/>
          <w:sz w:val="24"/>
          <w:szCs w:val="24"/>
        </w:rPr>
        <w:t>15-7-2010</w:t>
      </w:r>
      <w:r w:rsidRPr="00936EB4">
        <w:rPr>
          <w:rFonts w:ascii="Times New Roman" w:hAnsi="Times New Roman" w:cs="Times New Roman"/>
          <w:sz w:val="24"/>
          <w:szCs w:val="24"/>
        </w:rPr>
        <w:t xml:space="preserve"> πρόσθετης ειδικής εισφοράς ποσοστού </w:t>
      </w:r>
      <w:bookmarkStart w:id="0" w:name="_GoBack"/>
      <w:bookmarkEnd w:id="0"/>
      <w:r w:rsidRPr="00936EB4">
        <w:rPr>
          <w:rFonts w:ascii="Times New Roman" w:hAnsi="Times New Roman" w:cs="Times New Roman"/>
          <w:sz w:val="24"/>
          <w:szCs w:val="24"/>
        </w:rPr>
        <w:t xml:space="preserve">2%, επιμεριζόμενη κατά ποσοστό 0,75% στον εργοδότη και 1,25% στον ασφαλισμένο. </w:t>
      </w:r>
    </w:p>
    <w:p w:rsidR="00936EB4" w:rsidRPr="00936EB4" w:rsidRDefault="00936EB4" w:rsidP="00936EB4">
      <w:pPr>
        <w:pStyle w:val="a8"/>
        <w:spacing w:line="360" w:lineRule="auto"/>
        <w:ind w:firstLine="720"/>
        <w:jc w:val="both"/>
        <w:rPr>
          <w:rFonts w:ascii="Times New Roman" w:hAnsi="Times New Roman" w:cs="Times New Roman"/>
          <w:sz w:val="24"/>
          <w:szCs w:val="24"/>
        </w:rPr>
      </w:pPr>
      <w:r w:rsidRPr="00936EB4">
        <w:rPr>
          <w:rFonts w:ascii="Times New Roman" w:hAnsi="Times New Roman" w:cs="Times New Roman"/>
          <w:sz w:val="24"/>
          <w:szCs w:val="24"/>
        </w:rPr>
        <w:t xml:space="preserve">Επιπλέον, δίνονταν η δυνατότητα στο προσωπικό να υπαχθεί στις διατάξεις του άρθρου αυτού αναδρομικά από την πρόσληψη, την μονιμοποίηση ή το διορισμό του και όχι πριν την 7-5-2008, δηλαδή από 7-5-2008 έως και 14-7-2010 </w:t>
      </w:r>
      <w:r w:rsidRPr="00936EB4">
        <w:rPr>
          <w:rFonts w:ascii="Times New Roman" w:hAnsi="Times New Roman" w:cs="Times New Roman"/>
          <w:sz w:val="24"/>
          <w:szCs w:val="24"/>
          <w:u w:val="single"/>
        </w:rPr>
        <w:t>κατόπιν αιτήσεως του</w:t>
      </w:r>
      <w:r w:rsidRPr="00936EB4">
        <w:rPr>
          <w:rFonts w:ascii="Times New Roman" w:hAnsi="Times New Roman" w:cs="Times New Roman"/>
          <w:sz w:val="24"/>
          <w:szCs w:val="24"/>
        </w:rPr>
        <w:t xml:space="preserve">. Στην περίπτωση αυτή, λαμβάνοντας υπόψη τις ασφαλιστέες του αποδοχές κατά την ημερομηνία υποβολής της αίτησης, η υπηρεσία θα προχωρούσε στον υπολογισμό, στην παρακράτηση και απόδοση των κρατήσεων ασφαλισμένου και εργοδότη. </w:t>
      </w:r>
    </w:p>
    <w:p w:rsidR="00936EB4" w:rsidRPr="00936EB4" w:rsidRDefault="00936EB4" w:rsidP="00936EB4">
      <w:pPr>
        <w:pStyle w:val="a8"/>
        <w:spacing w:line="360" w:lineRule="auto"/>
        <w:ind w:firstLine="720"/>
        <w:jc w:val="both"/>
        <w:rPr>
          <w:rFonts w:ascii="Times New Roman" w:hAnsi="Times New Roman" w:cs="Times New Roman"/>
          <w:sz w:val="24"/>
          <w:szCs w:val="24"/>
        </w:rPr>
      </w:pPr>
      <w:r w:rsidRPr="00936EB4">
        <w:rPr>
          <w:rFonts w:ascii="Times New Roman" w:hAnsi="Times New Roman" w:cs="Times New Roman"/>
          <w:sz w:val="24"/>
          <w:szCs w:val="24"/>
        </w:rPr>
        <w:t xml:space="preserve">Όμως αίτηση για αναδρομική παρακράτηση του ποσού από 7-5-2008 ουδέποτε υποβλήθηκε από κανένα υπάλληλο και επομένως δεν δόθηκε εντολή στην υπηρεσία να προβεί στην παρακράτηση και απόδοση της εν λόγω κράτησης, την οποία το Ταμείο Επικουρικής Ασφάλισης υπολογίζει και παρακρατά τώρα από την αποδιδόμενη σύνταξη. </w:t>
      </w:r>
    </w:p>
    <w:p w:rsidR="00936EB4" w:rsidRPr="00936EB4" w:rsidRDefault="00936EB4" w:rsidP="00936EB4">
      <w:pPr>
        <w:pStyle w:val="a8"/>
        <w:spacing w:line="360" w:lineRule="auto"/>
        <w:ind w:firstLine="720"/>
        <w:jc w:val="both"/>
        <w:rPr>
          <w:rFonts w:ascii="Times New Roman" w:hAnsi="Times New Roman" w:cs="Times New Roman"/>
          <w:sz w:val="24"/>
          <w:szCs w:val="24"/>
        </w:rPr>
      </w:pPr>
      <w:r w:rsidRPr="00936EB4">
        <w:rPr>
          <w:rFonts w:ascii="Times New Roman" w:hAnsi="Times New Roman" w:cs="Times New Roman"/>
          <w:sz w:val="24"/>
          <w:szCs w:val="24"/>
        </w:rPr>
        <w:t xml:space="preserve">Από τα ανωτέρω σαφώς προκύπτει ότι δεν υπάρχει κανένα θέμα με ασφαλιστικές εισφορές εργαζομένων του Δήμου μας και πολύ περισσότερο με αγορά ενσήμων από το Ι.Κ.Α., όπως αναφέρεται στο δημοσίευμα. </w:t>
      </w:r>
    </w:p>
    <w:p w:rsidR="00936EB4" w:rsidRPr="00936EB4" w:rsidRDefault="00936EB4" w:rsidP="00936EB4">
      <w:pPr>
        <w:pStyle w:val="a8"/>
        <w:spacing w:line="360" w:lineRule="auto"/>
        <w:ind w:firstLine="720"/>
        <w:jc w:val="both"/>
        <w:rPr>
          <w:rFonts w:ascii="Times New Roman" w:hAnsi="Times New Roman" w:cs="Times New Roman"/>
          <w:sz w:val="24"/>
          <w:szCs w:val="24"/>
        </w:rPr>
      </w:pPr>
      <w:r w:rsidRPr="00936EB4">
        <w:rPr>
          <w:rFonts w:ascii="Times New Roman" w:hAnsi="Times New Roman" w:cs="Times New Roman"/>
          <w:sz w:val="24"/>
          <w:szCs w:val="24"/>
        </w:rPr>
        <w:t>Για κάθε πρόσθετη πληροφορία, είμαστε στη διάθεση σας.</w:t>
      </w: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44" w:rsidRDefault="00070244" w:rsidP="00FF6773">
      <w:pPr>
        <w:spacing w:after="0" w:line="240" w:lineRule="auto"/>
      </w:pPr>
      <w:r>
        <w:separator/>
      </w:r>
    </w:p>
  </w:endnote>
  <w:endnote w:type="continuationSeparator" w:id="0">
    <w:p w:rsidR="00070244" w:rsidRDefault="00070244"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37582B">
      <w:fldChar w:fldCharType="begin"/>
    </w:r>
    <w:r w:rsidR="0037582B" w:rsidRPr="00936EB4">
      <w:rPr>
        <w:lang w:val="en-US"/>
      </w:rPr>
      <w:instrText xml:space="preserve"> HYPERLINK "mailto:grtypoy@otenet.gr" </w:instrText>
    </w:r>
    <w:r w:rsidR="0037582B">
      <w:fldChar w:fldCharType="separate"/>
    </w:r>
    <w:r w:rsidRPr="00DD2C4B">
      <w:rPr>
        <w:rStyle w:val="-"/>
        <w:lang w:val="en-US"/>
      </w:rPr>
      <w:t>grtypoy@otenet.gr</w:t>
    </w:r>
    <w:r w:rsidR="0037582B">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44" w:rsidRDefault="00070244" w:rsidP="00FF6773">
      <w:pPr>
        <w:spacing w:after="0" w:line="240" w:lineRule="auto"/>
      </w:pPr>
      <w:r>
        <w:separator/>
      </w:r>
    </w:p>
  </w:footnote>
  <w:footnote w:type="continuationSeparator" w:id="0">
    <w:p w:rsidR="00070244" w:rsidRDefault="00070244"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70244"/>
    <w:rsid w:val="0009403A"/>
    <w:rsid w:val="0037582B"/>
    <w:rsid w:val="003D16BE"/>
    <w:rsid w:val="00435449"/>
    <w:rsid w:val="004970AB"/>
    <w:rsid w:val="00802483"/>
    <w:rsid w:val="008C0D3C"/>
    <w:rsid w:val="00936EB4"/>
    <w:rsid w:val="00AD7824"/>
    <w:rsid w:val="00B8660F"/>
    <w:rsid w:val="00C42878"/>
    <w:rsid w:val="00D03C9F"/>
    <w:rsid w:val="00E62CAE"/>
    <w:rsid w:val="00E63B72"/>
    <w:rsid w:val="00E74E9C"/>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1603">
      <w:bodyDiv w:val="1"/>
      <w:marLeft w:val="0"/>
      <w:marRight w:val="0"/>
      <w:marTop w:val="0"/>
      <w:marBottom w:val="0"/>
      <w:divBdr>
        <w:top w:val="none" w:sz="0" w:space="0" w:color="auto"/>
        <w:left w:val="none" w:sz="0" w:space="0" w:color="auto"/>
        <w:bottom w:val="none" w:sz="0" w:space="0" w:color="auto"/>
        <w:right w:val="none" w:sz="0" w:space="0" w:color="auto"/>
      </w:divBdr>
    </w:div>
    <w:div w:id="84497373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952781280">
      <w:bodyDiv w:val="1"/>
      <w:marLeft w:val="0"/>
      <w:marRight w:val="0"/>
      <w:marTop w:val="0"/>
      <w:marBottom w:val="0"/>
      <w:divBdr>
        <w:top w:val="none" w:sz="0" w:space="0" w:color="auto"/>
        <w:left w:val="none" w:sz="0" w:space="0" w:color="auto"/>
        <w:bottom w:val="none" w:sz="0" w:space="0" w:color="auto"/>
        <w:right w:val="none" w:sz="0" w:space="0" w:color="auto"/>
      </w:divBdr>
    </w:div>
    <w:div w:id="19729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59AD-8CDB-4DDE-932B-4869FD80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1453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2014-09-19T05:46:00Z</cp:lastPrinted>
  <dcterms:created xsi:type="dcterms:W3CDTF">2014-09-19T05:47:00Z</dcterms:created>
  <dcterms:modified xsi:type="dcterms:W3CDTF">2014-09-19T06:02:00Z</dcterms:modified>
</cp:coreProperties>
</file>