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586E29D" wp14:editId="52B0A7E8">
                  <wp:extent cx="2770320" cy="19240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205" cy="1923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0BF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61F45" w:rsidP="007F2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2FC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F2F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7F2FC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493997" w:rsidRPr="00AC1D1C" w:rsidRDefault="00493997" w:rsidP="00CE0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26305" w:rsidRPr="00626305" w:rsidRDefault="00332AAF" w:rsidP="00626305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AAF">
        <w:rPr>
          <w:rFonts w:ascii="Times New Roman" w:eastAsia="Times New Roman" w:hAnsi="Times New Roman" w:cs="Times New Roman"/>
          <w:b/>
          <w:sz w:val="28"/>
          <w:szCs w:val="28"/>
        </w:rPr>
        <w:t xml:space="preserve">Εγκρίθηκε </w:t>
      </w:r>
      <w:r w:rsidR="00626305" w:rsidRPr="00626305">
        <w:rPr>
          <w:rFonts w:ascii="Times New Roman" w:eastAsia="Times New Roman" w:hAnsi="Times New Roman" w:cs="Times New Roman"/>
          <w:b/>
          <w:sz w:val="28"/>
          <w:szCs w:val="28"/>
        </w:rPr>
        <w:t>η πρόταση για το «Ανοικτό Κέντρο Εμπορίου Λαμίας»</w:t>
      </w:r>
      <w:r w:rsidR="00B32ACB">
        <w:rPr>
          <w:rFonts w:ascii="Times New Roman" w:eastAsia="Times New Roman" w:hAnsi="Times New Roman" w:cs="Times New Roman"/>
          <w:b/>
          <w:sz w:val="28"/>
          <w:szCs w:val="28"/>
        </w:rPr>
        <w:t xml:space="preserve"> ύψους 1.800.000</w:t>
      </w:r>
      <w:r w:rsidR="00B32ACB" w:rsidRPr="00626305">
        <w:rPr>
          <w:rFonts w:ascii="Times New Roman" w:eastAsiaTheme="minorHAnsi" w:hAnsi="Times New Roman" w:cs="Times New Roman"/>
          <w:b/>
          <w:sz w:val="28"/>
          <w:szCs w:val="28"/>
        </w:rPr>
        <w:t>€</w:t>
      </w:r>
      <w:r w:rsidR="00B32A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2AAF" w:rsidRDefault="00332AAF" w:rsidP="0062630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Εγκρίθηκε σήμερα η </w:t>
      </w:r>
      <w:r w:rsidRPr="00626305">
        <w:rPr>
          <w:rFonts w:ascii="Times New Roman" w:eastAsiaTheme="minorHAnsi" w:hAnsi="Times New Roman" w:cs="Times New Roman"/>
          <w:sz w:val="28"/>
          <w:szCs w:val="28"/>
        </w:rPr>
        <w:t xml:space="preserve">πρόταση ύψους </w:t>
      </w:r>
      <w:r w:rsidRPr="00626305">
        <w:rPr>
          <w:rFonts w:ascii="Times New Roman" w:eastAsiaTheme="minorHAnsi" w:hAnsi="Times New Roman" w:cs="Times New Roman"/>
          <w:b/>
          <w:sz w:val="28"/>
          <w:szCs w:val="28"/>
        </w:rPr>
        <w:t>1.</w:t>
      </w:r>
      <w:r w:rsidR="004B5E5B">
        <w:rPr>
          <w:rFonts w:ascii="Times New Roman" w:eastAsiaTheme="minorHAnsi" w:hAnsi="Times New Roman" w:cs="Times New Roman"/>
          <w:b/>
          <w:sz w:val="28"/>
          <w:szCs w:val="28"/>
        </w:rPr>
        <w:t>800</w:t>
      </w:r>
      <w:r w:rsidRPr="00626305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4B5E5B">
        <w:rPr>
          <w:rFonts w:ascii="Times New Roman" w:eastAsiaTheme="minorHAnsi" w:hAnsi="Times New Roman" w:cs="Times New Roman"/>
          <w:b/>
          <w:sz w:val="28"/>
          <w:szCs w:val="28"/>
        </w:rPr>
        <w:t xml:space="preserve">000 </w:t>
      </w:r>
      <w:r w:rsidRPr="00626305">
        <w:rPr>
          <w:rFonts w:ascii="Times New Roman" w:eastAsiaTheme="minorHAnsi" w:hAnsi="Times New Roman" w:cs="Times New Roman"/>
          <w:b/>
          <w:sz w:val="28"/>
          <w:szCs w:val="28"/>
        </w:rPr>
        <w:t xml:space="preserve">€ </w:t>
      </w:r>
      <w:r w:rsidRPr="00626305">
        <w:rPr>
          <w:rFonts w:ascii="Times New Roman" w:eastAsiaTheme="minorHAnsi" w:hAnsi="Times New Roman" w:cs="Times New Roman"/>
          <w:sz w:val="28"/>
          <w:szCs w:val="28"/>
        </w:rPr>
        <w:t xml:space="preserve">για το </w:t>
      </w:r>
      <w:r w:rsidRPr="00626305">
        <w:rPr>
          <w:rFonts w:ascii="Times New Roman" w:eastAsiaTheme="minorHAnsi" w:hAnsi="Times New Roman" w:cs="Times New Roman"/>
          <w:b/>
          <w:sz w:val="28"/>
          <w:szCs w:val="28"/>
        </w:rPr>
        <w:t>Ανοικτό Κέντρο Εμπορίου Λαμίας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7F2FC6">
        <w:rPr>
          <w:rFonts w:ascii="Times New Roman" w:eastAsiaTheme="minorHAnsi" w:hAnsi="Times New Roman" w:cs="Times New Roman"/>
          <w:sz w:val="28"/>
          <w:szCs w:val="28"/>
        </w:rPr>
        <w:t>που είχε υποβληθεί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626305">
        <w:rPr>
          <w:rFonts w:ascii="Times New Roman" w:eastAsiaTheme="minorHAnsi" w:hAnsi="Times New Roman" w:cs="Times New Roman"/>
          <w:sz w:val="28"/>
          <w:szCs w:val="28"/>
        </w:rPr>
        <w:t xml:space="preserve">σε συνέχεια της Πρόσκλησης </w:t>
      </w:r>
      <w:r w:rsidRPr="003B1142">
        <w:rPr>
          <w:rFonts w:ascii="Times New Roman" w:eastAsiaTheme="minorHAnsi" w:hAnsi="Times New Roman" w:cs="Times New Roman"/>
          <w:sz w:val="28"/>
          <w:szCs w:val="28"/>
        </w:rPr>
        <w:t xml:space="preserve">για </w:t>
      </w:r>
      <w:r w:rsidRPr="00626305">
        <w:rPr>
          <w:rFonts w:ascii="Times New Roman" w:eastAsiaTheme="minorHAnsi" w:hAnsi="Times New Roman" w:cs="Times New Roman"/>
          <w:sz w:val="28"/>
          <w:szCs w:val="28"/>
        </w:rPr>
        <w:t xml:space="preserve">Ανοικτά Κέντρα Εμπορίου με Κωδικό Πρόσκλησης 098 και Α/Α ΟΠΣ ΕΣΠΑ: 2658, της Ειδικής Υπηρεσίας Διαχείρισης του Ε.Π. ΑΝΤΑΓΩΝΙΣΤΙΚΟΤΗΤΑ, ΕΠΙΧΕΙΡΗΜΑΤΙΚΟΤΗΤΑ &amp; ΚΑΙΝΟΤΟΜΙΑ 2014-2020 από το </w:t>
      </w:r>
      <w:r w:rsidRPr="00921BA4">
        <w:rPr>
          <w:rFonts w:ascii="Times New Roman" w:eastAsiaTheme="minorHAnsi" w:hAnsi="Times New Roman" w:cs="Times New Roman"/>
          <w:b/>
          <w:sz w:val="28"/>
          <w:szCs w:val="28"/>
        </w:rPr>
        <w:t>Δήμο Λαμιέων</w:t>
      </w:r>
      <w:r w:rsidRPr="00626305">
        <w:rPr>
          <w:rFonts w:ascii="Times New Roman" w:eastAsiaTheme="minorHAnsi" w:hAnsi="Times New Roman" w:cs="Times New Roman"/>
          <w:sz w:val="28"/>
          <w:szCs w:val="28"/>
        </w:rPr>
        <w:t xml:space="preserve"> ως δικαιούχο </w:t>
      </w:r>
      <w:r w:rsidRPr="003B1142">
        <w:rPr>
          <w:rFonts w:ascii="Times New Roman" w:eastAsiaTheme="minorHAnsi" w:hAnsi="Times New Roman" w:cs="Times New Roman"/>
          <w:sz w:val="28"/>
          <w:szCs w:val="28"/>
        </w:rPr>
        <w:t xml:space="preserve">και </w:t>
      </w:r>
      <w:r w:rsidRPr="00626305">
        <w:rPr>
          <w:rFonts w:ascii="Times New Roman" w:eastAsiaTheme="minorHAnsi" w:hAnsi="Times New Roman" w:cs="Times New Roman"/>
          <w:sz w:val="28"/>
          <w:szCs w:val="28"/>
        </w:rPr>
        <w:t xml:space="preserve">με το </w:t>
      </w:r>
      <w:r w:rsidRPr="00921BA4">
        <w:rPr>
          <w:rFonts w:ascii="Times New Roman" w:eastAsiaTheme="minorHAnsi" w:hAnsi="Times New Roman" w:cs="Times New Roman"/>
          <w:b/>
          <w:sz w:val="28"/>
          <w:szCs w:val="28"/>
        </w:rPr>
        <w:t>Επιμελητήριο Φθιώτιδας</w:t>
      </w:r>
      <w:r w:rsidRPr="00332AA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ως </w:t>
      </w:r>
      <w:proofErr w:type="spellStart"/>
      <w:r w:rsidRPr="00626305">
        <w:rPr>
          <w:rFonts w:ascii="Times New Roman" w:eastAsiaTheme="minorHAnsi" w:hAnsi="Times New Roman" w:cs="Times New Roman"/>
          <w:sz w:val="28"/>
          <w:szCs w:val="28"/>
        </w:rPr>
        <w:t>συνδικαιούχο</w:t>
      </w:r>
      <w:proofErr w:type="spellEnd"/>
      <w:r w:rsidRPr="00626305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B5E5B" w:rsidRDefault="00626305" w:rsidP="00626305">
      <w:pPr>
        <w:spacing w:after="0" w:line="360" w:lineRule="auto"/>
        <w:ind w:right="26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263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Μετά </w:t>
      </w:r>
      <w:r w:rsidR="00332AAF">
        <w:rPr>
          <w:rFonts w:ascii="Times New Roman" w:eastAsia="Times New Roman" w:hAnsi="Times New Roman" w:cs="Times New Roman"/>
          <w:sz w:val="28"/>
          <w:szCs w:val="28"/>
          <w:lang w:eastAsia="el-GR"/>
        </w:rPr>
        <w:t>από πολλούς μήνες</w:t>
      </w:r>
      <w:r w:rsidRPr="006263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προετοιμασία</w:t>
      </w:r>
      <w:r w:rsid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Pr="006263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την εκπόνηση όλων των σχετικών μελετών</w:t>
      </w:r>
      <w:r w:rsid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τεχνικών εκθέσεων</w:t>
      </w:r>
      <w:r w:rsidRPr="006263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332AA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πρόταση του Δήμου </w:t>
      </w:r>
      <w:r w:rsidR="007F2FC6">
        <w:rPr>
          <w:rFonts w:ascii="Times New Roman" w:eastAsia="Times New Roman" w:hAnsi="Times New Roman" w:cs="Times New Roman"/>
          <w:sz w:val="28"/>
          <w:szCs w:val="28"/>
          <w:lang w:eastAsia="el-GR"/>
        </w:rPr>
        <w:t>μας,</w:t>
      </w:r>
      <w:r w:rsidR="00332AA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υποβλήθηκε τον περασμένο Νοέμβριο, </w:t>
      </w:r>
      <w:r w:rsidR="00332AAF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κατατάχθηκε 10</w:t>
      </w:r>
      <w:r w:rsidR="00332AAF" w:rsidRPr="00332A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η</w:t>
      </w:r>
      <w:r w:rsidR="00332AA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μεταξύ των </w:t>
      </w:r>
      <w:r w:rsid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56 εγκεκριμένων</w:t>
      </w:r>
      <w:r w:rsidR="00332AA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προτάσεων των άλλων Δήμων</w:t>
      </w:r>
      <w:r w:rsid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!</w:t>
      </w:r>
      <w:r w:rsidR="009502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Αξίζει να σημειωθεί</w:t>
      </w:r>
      <w:r w:rsidR="007F2FC6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9502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ότι η ωριμότητα των μελετών αποτελούσε βασικό κριτήριο αξιολόγησης των προτάσεων, γεγονός που επιβεβαιώνει την υψηλή ωριμότητα και την ετοιμότητα </w:t>
      </w:r>
      <w:r w:rsidR="007F2FC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υλοποίησης </w:t>
      </w:r>
      <w:r w:rsidR="009502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 φακέλου που κατέθεσε ο Δήμος Λαμιέων. </w:t>
      </w:r>
    </w:p>
    <w:p w:rsidR="004B5E5B" w:rsidRDefault="004B5E5B" w:rsidP="00626305">
      <w:pPr>
        <w:spacing w:after="0" w:line="360" w:lineRule="auto"/>
        <w:ind w:right="26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="00626305" w:rsidRPr="00626305">
        <w:rPr>
          <w:rFonts w:ascii="Times New Roman" w:eastAsia="Times New Roman" w:hAnsi="Times New Roman" w:cs="Times New Roman"/>
          <w:sz w:val="28"/>
          <w:szCs w:val="28"/>
          <w:lang w:eastAsia="el-GR"/>
        </w:rPr>
        <w:t>ο Ανοικτό Κέντρο Εμπορίου Λαμίας</w:t>
      </w:r>
      <w:r w:rsidR="007F2FC6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626305" w:rsidRPr="006263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περιλαμβάνει 14 έργα αναβάθμισης του δημόσιου χώρου</w:t>
      </w:r>
      <w:r w:rsidR="007F2FC6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ενώ περίπου 400.000 </w:t>
      </w:r>
      <w:r w:rsidRPr="00626305">
        <w:rPr>
          <w:rFonts w:ascii="Times New Roman" w:eastAsiaTheme="minorHAnsi" w:hAnsi="Times New Roman" w:cs="Times New Roman"/>
          <w:b/>
          <w:sz w:val="28"/>
          <w:szCs w:val="28"/>
        </w:rPr>
        <w:t>€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αξιοποιηθούν για παρεμβάσεις στις προσόψεις των </w:t>
      </w:r>
      <w:r w:rsidR="007F2FC6"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επιχειρήσεων</w:t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δήλωσαν συμμετοχή μετά τις σχετικές διαβουλεύσεις και συναντήσεις του περασμένου καλοκαιριού.</w:t>
      </w:r>
    </w:p>
    <w:p w:rsidR="00B32ACB" w:rsidRDefault="00B32ACB" w:rsidP="00626305">
      <w:pPr>
        <w:spacing w:after="0" w:line="360" w:lineRule="auto"/>
        <w:ind w:right="26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32ACB">
        <w:rPr>
          <w:rFonts w:ascii="Times New Roman" w:eastAsia="Times New Roman" w:hAnsi="Times New Roman" w:cs="Times New Roman"/>
          <w:sz w:val="28"/>
          <w:szCs w:val="28"/>
          <w:lang w:eastAsia="el-GR"/>
        </w:rPr>
        <w:t>Οι εγκεκριμένες π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αρεμβάσει</w:t>
      </w:r>
      <w:r w:rsidRPr="00B32ACB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7F2FC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B32ACB">
        <w:rPr>
          <w:rFonts w:ascii="Times New Roman" w:eastAsia="Times New Roman" w:hAnsi="Times New Roman" w:cs="Times New Roman"/>
          <w:sz w:val="28"/>
          <w:szCs w:val="28"/>
          <w:lang w:eastAsia="el-GR"/>
        </w:rPr>
        <w:t>χρηματοδοτ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ούνται</w:t>
      </w:r>
      <w:r w:rsidRPr="00B32AC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ποσοστό 100% με στόχο την ενίσχυση και τόνωση της οικονομικής δραστηριότητας που αναπτύσσεται σε εμπορικές περιοχές και </w:t>
      </w:r>
      <w:r w:rsidRPr="00B32ACB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ειδικότερα σε περιοχές που διαθέτουν σημαντικούς πολιτιστικούς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πόρους και τουριστική δυναμική. Όπως ακριβώς η Λαμία και το κέντρο της!</w:t>
      </w:r>
    </w:p>
    <w:p w:rsidR="00B32ACB" w:rsidRPr="004B5E5B" w:rsidRDefault="00B32ACB" w:rsidP="00626305">
      <w:pPr>
        <w:spacing w:after="0" w:line="360" w:lineRule="auto"/>
        <w:ind w:right="26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26305" w:rsidRPr="00626305" w:rsidRDefault="004B5E5B" w:rsidP="00626305">
      <w:pPr>
        <w:spacing w:after="0" w:line="360" w:lineRule="auto"/>
        <w:ind w:right="26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Αναλυτικά, τα έργα στους κοινόχρηστους δημοτικούς χώρους περιλαμβάνουν: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4B5E5B" w:rsidRPr="004B5E5B" w:rsidRDefault="004B5E5B" w:rsidP="004B5E5B">
      <w:pPr>
        <w:pStyle w:val="a8"/>
        <w:numPr>
          <w:ilvl w:val="0"/>
          <w:numId w:val="11"/>
        </w:numPr>
        <w:spacing w:after="0" w:line="360" w:lineRule="auto"/>
        <w:ind w:right="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Ανακατασκευή πεζοδρόμων Συγγρού, Θεμιστοκλέους, Τζαβέλα &amp; Καλύβα-Μπακογιάννη και έργα </w:t>
      </w:r>
      <w:proofErr w:type="spellStart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ομβρίων</w:t>
      </w:r>
      <w:proofErr w:type="spellEnd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:rsidR="004B5E5B" w:rsidRPr="004B5E5B" w:rsidRDefault="004B5E5B" w:rsidP="004B5E5B">
      <w:pPr>
        <w:pStyle w:val="a8"/>
        <w:numPr>
          <w:ilvl w:val="0"/>
          <w:numId w:val="11"/>
        </w:numPr>
        <w:spacing w:after="0" w:line="360" w:lineRule="auto"/>
        <w:ind w:right="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Προμήθεια ενός νέου ηλεκτροκίνητου </w:t>
      </w:r>
      <w:proofErr w:type="spellStart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MiniBus</w:t>
      </w:r>
      <w:proofErr w:type="spellEnd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:rsidR="004B5E5B" w:rsidRPr="004B5E5B" w:rsidRDefault="004B5E5B" w:rsidP="004B5E5B">
      <w:pPr>
        <w:pStyle w:val="a8"/>
        <w:numPr>
          <w:ilvl w:val="0"/>
          <w:numId w:val="11"/>
        </w:numPr>
        <w:spacing w:after="0" w:line="360" w:lineRule="auto"/>
        <w:ind w:right="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Τοποθέτηση 12 έξυπνων ηλιακών </w:t>
      </w:r>
      <w:proofErr w:type="spellStart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παγκακίων</w:t>
      </w:r>
      <w:proofErr w:type="spellEnd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</w:t>
      </w:r>
      <w:proofErr w:type="spellStart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usb</w:t>
      </w:r>
      <w:proofErr w:type="spellEnd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proofErr w:type="spellStart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wifi</w:t>
      </w:r>
      <w:proofErr w:type="spellEnd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&amp; δυνατότητα φόρτισης</w:t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:rsidR="007F2FC6" w:rsidRDefault="004B5E5B" w:rsidP="007F2FC6">
      <w:pPr>
        <w:pStyle w:val="a8"/>
        <w:numPr>
          <w:ilvl w:val="0"/>
          <w:numId w:val="11"/>
        </w:numPr>
        <w:spacing w:after="0" w:line="360" w:lineRule="auto"/>
        <w:ind w:right="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Εγκατάσταση 12 </w:t>
      </w:r>
      <w:proofErr w:type="spellStart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infopoints</w:t>
      </w:r>
      <w:proofErr w:type="spellEnd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4B5E5B" w:rsidRPr="007F2FC6" w:rsidRDefault="004B5E5B" w:rsidP="007F2FC6">
      <w:pPr>
        <w:pStyle w:val="a8"/>
        <w:numPr>
          <w:ilvl w:val="0"/>
          <w:numId w:val="11"/>
        </w:numPr>
        <w:spacing w:after="0" w:line="360" w:lineRule="auto"/>
        <w:ind w:right="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F2FC6">
        <w:rPr>
          <w:rFonts w:ascii="Times New Roman" w:eastAsia="Times New Roman" w:hAnsi="Times New Roman" w:cs="Times New Roman"/>
          <w:sz w:val="28"/>
          <w:szCs w:val="28"/>
          <w:lang w:eastAsia="el-GR"/>
        </w:rPr>
        <w:t>Νέα φωτιστικά στις οδούς Βύρωνος, Καλύβα Μπακογιάννη, Συγγρού, Τζαβέλα και Διάκου</w:t>
      </w:r>
      <w:r w:rsidRPr="007F2FC6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7F2FC6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7F2FC6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7F2FC6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7F2FC6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7F2FC6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:rsidR="004B5E5B" w:rsidRPr="004B5E5B" w:rsidRDefault="004B5E5B" w:rsidP="004B5E5B">
      <w:pPr>
        <w:pStyle w:val="a8"/>
        <w:numPr>
          <w:ilvl w:val="0"/>
          <w:numId w:val="11"/>
        </w:numPr>
        <w:spacing w:after="0" w:line="360" w:lineRule="auto"/>
        <w:ind w:right="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Εγκατάσταση 2 σταθμών ηλεκτρικών ποδηλάτων </w:t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:rsidR="004B5E5B" w:rsidRPr="004B5E5B" w:rsidRDefault="004B5E5B" w:rsidP="004B5E5B">
      <w:pPr>
        <w:pStyle w:val="a8"/>
        <w:numPr>
          <w:ilvl w:val="0"/>
          <w:numId w:val="11"/>
        </w:numPr>
        <w:spacing w:after="0" w:line="360" w:lineRule="auto"/>
        <w:ind w:right="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Infokiosk</w:t>
      </w:r>
      <w:proofErr w:type="spellEnd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στην πλατεία Πάρκου</w:t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:rsidR="004B5E5B" w:rsidRPr="004B5E5B" w:rsidRDefault="004B5E5B" w:rsidP="004B5E5B">
      <w:pPr>
        <w:pStyle w:val="a8"/>
        <w:numPr>
          <w:ilvl w:val="0"/>
          <w:numId w:val="11"/>
        </w:numPr>
        <w:spacing w:after="0" w:line="360" w:lineRule="auto"/>
        <w:ind w:right="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Infostand</w:t>
      </w:r>
      <w:proofErr w:type="spellEnd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 12 σημεία</w:t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:rsidR="004B5E5B" w:rsidRPr="004B5E5B" w:rsidRDefault="004B5E5B" w:rsidP="004B5E5B">
      <w:pPr>
        <w:pStyle w:val="a8"/>
        <w:numPr>
          <w:ilvl w:val="0"/>
          <w:numId w:val="11"/>
        </w:numPr>
        <w:spacing w:after="0" w:line="360" w:lineRule="auto"/>
        <w:ind w:right="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25 νέα σημεία </w:t>
      </w:r>
      <w:proofErr w:type="spellStart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WiFi</w:t>
      </w:r>
      <w:proofErr w:type="spellEnd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σημεία ασύρματης πρόσβασης εντός του </w:t>
      </w:r>
      <w:r w:rsidR="007F2FC6">
        <w:rPr>
          <w:rFonts w:ascii="Times New Roman" w:eastAsia="Times New Roman" w:hAnsi="Times New Roman" w:cs="Times New Roman"/>
          <w:sz w:val="28"/>
          <w:szCs w:val="28"/>
          <w:lang w:eastAsia="el-GR"/>
        </w:rPr>
        <w:t>Ανοικτού Κέντρου</w:t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:rsidR="004B5E5B" w:rsidRPr="004B5E5B" w:rsidRDefault="004B5E5B" w:rsidP="004B5E5B">
      <w:pPr>
        <w:pStyle w:val="a8"/>
        <w:numPr>
          <w:ilvl w:val="0"/>
          <w:numId w:val="11"/>
        </w:numPr>
        <w:spacing w:after="0" w:line="360" w:lineRule="auto"/>
        <w:ind w:right="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Σύστημα καταμέτρησης επισκεπτών με 26 μετρητές εντός της περιοχής παρέμβασης</w:t>
      </w:r>
    </w:p>
    <w:p w:rsidR="004B5E5B" w:rsidRPr="004B5E5B" w:rsidRDefault="004B5E5B" w:rsidP="004B5E5B">
      <w:pPr>
        <w:pStyle w:val="a8"/>
        <w:numPr>
          <w:ilvl w:val="0"/>
          <w:numId w:val="11"/>
        </w:numPr>
        <w:spacing w:after="0" w:line="360" w:lineRule="auto"/>
        <w:ind w:right="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Εγκατάσταση 2 έξυπνων διαβάσεων</w:t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:rsidR="004B5E5B" w:rsidRPr="004B5E5B" w:rsidRDefault="004B5E5B" w:rsidP="004B5E5B">
      <w:pPr>
        <w:pStyle w:val="a8"/>
        <w:numPr>
          <w:ilvl w:val="0"/>
          <w:numId w:val="11"/>
        </w:numPr>
        <w:spacing w:after="0" w:line="360" w:lineRule="auto"/>
        <w:ind w:right="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Πάρκο τσέπης στη συμβολή των οδών Τζαβέλα και Καλύβα-Μπακογιάννη</w:t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:rsidR="004B5E5B" w:rsidRPr="004B5E5B" w:rsidRDefault="004B5E5B" w:rsidP="004B5E5B">
      <w:pPr>
        <w:pStyle w:val="a8"/>
        <w:numPr>
          <w:ilvl w:val="0"/>
          <w:numId w:val="11"/>
        </w:numPr>
        <w:spacing w:after="0" w:line="360" w:lineRule="auto"/>
        <w:ind w:right="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Αναβάθμιση πρασίνου &amp; τοποθέτηση </w:t>
      </w:r>
      <w:proofErr w:type="spellStart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παγκακιών</w:t>
      </w:r>
      <w:proofErr w:type="spellEnd"/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στον πεζόδρομο της οδού Βύρωνος</w:t>
      </w:r>
    </w:p>
    <w:p w:rsidR="004B5E5B" w:rsidRPr="004B5E5B" w:rsidRDefault="004B5E5B" w:rsidP="004B5E5B">
      <w:pPr>
        <w:pStyle w:val="a8"/>
        <w:numPr>
          <w:ilvl w:val="0"/>
          <w:numId w:val="11"/>
        </w:numPr>
        <w:spacing w:after="0" w:line="360" w:lineRule="auto"/>
        <w:ind w:right="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>Εγκατάσταση αυτόματου συστήματος ελεγχόμενης στάθμευσης στην οδό Χατζοπούλου</w:t>
      </w:r>
    </w:p>
    <w:p w:rsidR="00921BA4" w:rsidRPr="00921BA4" w:rsidRDefault="004B5E5B" w:rsidP="004B5E5B">
      <w:pPr>
        <w:pStyle w:val="a8"/>
        <w:numPr>
          <w:ilvl w:val="0"/>
          <w:numId w:val="11"/>
        </w:numPr>
        <w:spacing w:after="0" w:line="360" w:lineRule="auto"/>
        <w:ind w:right="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Ανακαίνιση του Κενοταφίου του Αθανασίου Διάκου </w:t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:rsidR="00921BA4" w:rsidRPr="007F2FC6" w:rsidRDefault="00921BA4" w:rsidP="00921BA4">
      <w:pPr>
        <w:pStyle w:val="a8"/>
        <w:spacing w:after="0" w:line="360" w:lineRule="auto"/>
        <w:ind w:right="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21BA4" w:rsidRPr="00921BA4" w:rsidRDefault="00B32ACB" w:rsidP="00921BA4">
      <w:pPr>
        <w:pStyle w:val="a8"/>
        <w:spacing w:after="0" w:line="360" w:lineRule="auto"/>
        <w:ind w:right="26" w:hanging="29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Ακόμα μέσω του ΕΒΕ Φθιώτιδας θα αξιοποιηθούν περίπου 400.000 </w:t>
      </w:r>
      <w:r w:rsidRPr="00B32ACB">
        <w:rPr>
          <w:rFonts w:ascii="Times New Roman" w:eastAsia="Times New Roman" w:hAnsi="Times New Roman" w:cs="Times New Roman"/>
          <w:sz w:val="28"/>
          <w:szCs w:val="28"/>
          <w:lang w:eastAsia="el-GR"/>
        </w:rPr>
        <w:t>€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</w:t>
      </w:r>
      <w:r w:rsidR="00921BA4" w:rsidRPr="00921B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B32ACB">
        <w:rPr>
          <w:rFonts w:ascii="Times New Roman" w:eastAsia="Times New Roman" w:hAnsi="Times New Roman" w:cs="Times New Roman"/>
          <w:sz w:val="28"/>
          <w:szCs w:val="28"/>
          <w:lang w:eastAsia="el-GR"/>
        </w:rPr>
        <w:t>επεμβάσεις στις</w:t>
      </w:r>
    </w:p>
    <w:p w:rsidR="00626305" w:rsidRPr="007F2FC6" w:rsidRDefault="00B32ACB" w:rsidP="007F2FC6">
      <w:pPr>
        <w:pStyle w:val="a8"/>
        <w:spacing w:after="0" w:line="360" w:lineRule="auto"/>
        <w:ind w:right="26" w:hanging="29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32ACB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προσόψεις των επιχειρήσεων που συμμετέχου</w:t>
      </w:r>
      <w:r w:rsidR="00921BA4">
        <w:rPr>
          <w:rFonts w:ascii="Times New Roman" w:eastAsia="Times New Roman" w:hAnsi="Times New Roman" w:cs="Times New Roman"/>
          <w:sz w:val="28"/>
          <w:szCs w:val="28"/>
          <w:lang w:eastAsia="el-GR"/>
        </w:rPr>
        <w:t>ν καθώς και δημιουργία ψηφιακής</w:t>
      </w:r>
      <w:r w:rsidR="007F2FC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7F2FC6">
        <w:rPr>
          <w:rFonts w:ascii="Times New Roman" w:eastAsia="Times New Roman" w:hAnsi="Times New Roman" w:cs="Times New Roman"/>
          <w:sz w:val="28"/>
          <w:szCs w:val="28"/>
          <w:lang w:eastAsia="el-GR"/>
        </w:rPr>
        <w:t>πλατφόρμας προβολής και άλλων παρεμφερών δράσεων.</w:t>
      </w:r>
      <w:r w:rsidR="004B5E5B" w:rsidRPr="007F2FC6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:rsidR="004B5E5B" w:rsidRPr="004B5E5B" w:rsidRDefault="00626305" w:rsidP="004B5E5B">
      <w:pPr>
        <w:spacing w:after="0" w:line="360" w:lineRule="auto"/>
        <w:ind w:right="26" w:firstLine="36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</w:pPr>
      <w:r w:rsidRPr="006263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επιλογή της περιοχής παρέμβασης έγινε λαμβάνοντας υπ’ όψη τις προϋποθέσεις που τίθενται από την Πρόσκληση αλλά και για μια σειρά λόγους που σχετίζονται με τη δυναμική </w:t>
      </w:r>
      <w:r w:rsidRPr="00626305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 xml:space="preserve">συγκεκριμένου τμήματος της Λαμίας. Το έργο </w:t>
      </w:r>
      <w:proofErr w:type="spellStart"/>
      <w:r w:rsidRPr="00626305">
        <w:rPr>
          <w:rFonts w:ascii="Times New Roman" w:eastAsia="Times New Roman" w:hAnsi="Times New Roman" w:cs="Times New Roman"/>
          <w:sz w:val="28"/>
          <w:szCs w:val="28"/>
          <w:lang w:eastAsia="el-GR"/>
        </w:rPr>
        <w:t>χωροθετείται</w:t>
      </w:r>
      <w:proofErr w:type="spellEnd"/>
      <w:r w:rsidRPr="006263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μεταξύ των τεσσάρων κεντρικών πλατειών</w:t>
      </w:r>
      <w:r w:rsidR="007F2FC6" w:rsidRPr="007F2FC6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Pr="0062630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της πλατείας Πάρκου, της πλατείας Διάκου, της πλατείας Ελευθερίας και της πλατείας Λαού. Αποτελεί μια χωρική ενότητα στην οποία οι περισσότερες </w:t>
      </w:r>
      <w:r w:rsidRPr="003B114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οδοί </w:t>
      </w:r>
      <w:r w:rsidRPr="00626305">
        <w:rPr>
          <w:rFonts w:ascii="Times New Roman" w:eastAsia="Times New Roman" w:hAnsi="Times New Roman" w:cs="Times New Roman"/>
          <w:sz w:val="28"/>
          <w:szCs w:val="28"/>
          <w:lang w:eastAsia="el-GR"/>
        </w:rPr>
        <w:t>έχουν διαμορφωθεί και προβλεφθεί ως πεζόδρομοι και στην οποία υπάρχει συγκέντρωση εμπορικής δραστηριότητας.</w:t>
      </w:r>
      <w:r w:rsidR="007F2FC6" w:rsidRPr="004B5E5B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 </w:t>
      </w:r>
    </w:p>
    <w:p w:rsidR="004B5E5B" w:rsidRDefault="004B5E5B" w:rsidP="004B5E5B">
      <w:pPr>
        <w:spacing w:after="0" w:line="360" w:lineRule="auto"/>
        <w:ind w:right="26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03A30" w:rsidRPr="00AC1D1C" w:rsidRDefault="00CE0D38" w:rsidP="007F2FC6">
      <w:pPr>
        <w:spacing w:after="0" w:line="360" w:lineRule="auto"/>
        <w:ind w:right="26" w:firstLine="36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B5E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C1708D"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16" w:rsidRDefault="00AD5716" w:rsidP="005A4651">
      <w:pPr>
        <w:spacing w:after="0" w:line="240" w:lineRule="auto"/>
      </w:pPr>
      <w:r>
        <w:separator/>
      </w:r>
    </w:p>
  </w:endnote>
  <w:endnote w:type="continuationSeparator" w:id="0">
    <w:p w:rsidR="00AD5716" w:rsidRDefault="00AD5716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16" w:rsidRDefault="00AD5716" w:rsidP="005A4651">
      <w:pPr>
        <w:spacing w:after="0" w:line="240" w:lineRule="auto"/>
      </w:pPr>
      <w:r>
        <w:separator/>
      </w:r>
    </w:p>
  </w:footnote>
  <w:footnote w:type="continuationSeparator" w:id="0">
    <w:p w:rsidR="00AD5716" w:rsidRDefault="00AD5716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D0101"/>
    <w:multiLevelType w:val="hybridMultilevel"/>
    <w:tmpl w:val="5C50D0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11DBA"/>
    <w:multiLevelType w:val="hybridMultilevel"/>
    <w:tmpl w:val="4E6ACD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D3CC5"/>
    <w:multiLevelType w:val="hybridMultilevel"/>
    <w:tmpl w:val="2E8C1D2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337A9"/>
    <w:multiLevelType w:val="hybridMultilevel"/>
    <w:tmpl w:val="EEC821AA"/>
    <w:lvl w:ilvl="0" w:tplc="5F6E6A1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C294A"/>
    <w:multiLevelType w:val="hybridMultilevel"/>
    <w:tmpl w:val="7FF07E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143F6"/>
    <w:multiLevelType w:val="hybridMultilevel"/>
    <w:tmpl w:val="DE086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43AEB"/>
    <w:rsid w:val="00043E78"/>
    <w:rsid w:val="000910AB"/>
    <w:rsid w:val="000A4F12"/>
    <w:rsid w:val="000B30AF"/>
    <w:rsid w:val="000D402D"/>
    <w:rsid w:val="000F2049"/>
    <w:rsid w:val="001151AC"/>
    <w:rsid w:val="00116E3D"/>
    <w:rsid w:val="0013743E"/>
    <w:rsid w:val="00146BC3"/>
    <w:rsid w:val="001706BC"/>
    <w:rsid w:val="001741B5"/>
    <w:rsid w:val="0018071C"/>
    <w:rsid w:val="001907B2"/>
    <w:rsid w:val="001A11D9"/>
    <w:rsid w:val="001A29DA"/>
    <w:rsid w:val="001A7F51"/>
    <w:rsid w:val="001F23D2"/>
    <w:rsid w:val="00231183"/>
    <w:rsid w:val="002410A4"/>
    <w:rsid w:val="00245E4B"/>
    <w:rsid w:val="00272209"/>
    <w:rsid w:val="00274618"/>
    <w:rsid w:val="002A1D59"/>
    <w:rsid w:val="002D5D32"/>
    <w:rsid w:val="002F4351"/>
    <w:rsid w:val="002F4985"/>
    <w:rsid w:val="00303103"/>
    <w:rsid w:val="00323B46"/>
    <w:rsid w:val="003250A1"/>
    <w:rsid w:val="00332AAF"/>
    <w:rsid w:val="003436EF"/>
    <w:rsid w:val="00344290"/>
    <w:rsid w:val="00373F88"/>
    <w:rsid w:val="00381AEF"/>
    <w:rsid w:val="003905B3"/>
    <w:rsid w:val="00390ACF"/>
    <w:rsid w:val="003B1142"/>
    <w:rsid w:val="003C351F"/>
    <w:rsid w:val="003D0CA7"/>
    <w:rsid w:val="004127A5"/>
    <w:rsid w:val="00417DF8"/>
    <w:rsid w:val="004346C0"/>
    <w:rsid w:val="00436738"/>
    <w:rsid w:val="00442B29"/>
    <w:rsid w:val="00470BBF"/>
    <w:rsid w:val="00480367"/>
    <w:rsid w:val="004806A5"/>
    <w:rsid w:val="00493997"/>
    <w:rsid w:val="004A5DF9"/>
    <w:rsid w:val="004A604E"/>
    <w:rsid w:val="004B5E5B"/>
    <w:rsid w:val="004C4E7E"/>
    <w:rsid w:val="004D1E9B"/>
    <w:rsid w:val="004E3329"/>
    <w:rsid w:val="004F51B1"/>
    <w:rsid w:val="00536F7D"/>
    <w:rsid w:val="0059236D"/>
    <w:rsid w:val="005A4651"/>
    <w:rsid w:val="005D1179"/>
    <w:rsid w:val="005D233B"/>
    <w:rsid w:val="005E40F8"/>
    <w:rsid w:val="005F1519"/>
    <w:rsid w:val="005F4311"/>
    <w:rsid w:val="005F5CA3"/>
    <w:rsid w:val="005F6779"/>
    <w:rsid w:val="00621332"/>
    <w:rsid w:val="00626305"/>
    <w:rsid w:val="006267CF"/>
    <w:rsid w:val="00656390"/>
    <w:rsid w:val="00680C47"/>
    <w:rsid w:val="00683802"/>
    <w:rsid w:val="006A31BE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1D9E"/>
    <w:rsid w:val="00765665"/>
    <w:rsid w:val="0078391D"/>
    <w:rsid w:val="00797A2F"/>
    <w:rsid w:val="007A3823"/>
    <w:rsid w:val="007C11F9"/>
    <w:rsid w:val="007D0446"/>
    <w:rsid w:val="007F1585"/>
    <w:rsid w:val="007F2FC6"/>
    <w:rsid w:val="008067C0"/>
    <w:rsid w:val="0081181D"/>
    <w:rsid w:val="00822B8D"/>
    <w:rsid w:val="0082600D"/>
    <w:rsid w:val="00835175"/>
    <w:rsid w:val="0083562E"/>
    <w:rsid w:val="00846078"/>
    <w:rsid w:val="0085266A"/>
    <w:rsid w:val="0087165F"/>
    <w:rsid w:val="008D3C29"/>
    <w:rsid w:val="00905220"/>
    <w:rsid w:val="009072D9"/>
    <w:rsid w:val="00921B28"/>
    <w:rsid w:val="00921BA4"/>
    <w:rsid w:val="00925E61"/>
    <w:rsid w:val="009311D3"/>
    <w:rsid w:val="009356E4"/>
    <w:rsid w:val="00944A49"/>
    <w:rsid w:val="0095028E"/>
    <w:rsid w:val="00983CA8"/>
    <w:rsid w:val="009B6C73"/>
    <w:rsid w:val="009F66C8"/>
    <w:rsid w:val="00A05E13"/>
    <w:rsid w:val="00A4029D"/>
    <w:rsid w:val="00A457DF"/>
    <w:rsid w:val="00A70402"/>
    <w:rsid w:val="00A74E88"/>
    <w:rsid w:val="00AA51A9"/>
    <w:rsid w:val="00AA68D2"/>
    <w:rsid w:val="00AC1D1C"/>
    <w:rsid w:val="00AC29AA"/>
    <w:rsid w:val="00AD0A85"/>
    <w:rsid w:val="00AD5716"/>
    <w:rsid w:val="00AD766C"/>
    <w:rsid w:val="00B318EA"/>
    <w:rsid w:val="00B32ACB"/>
    <w:rsid w:val="00BA4014"/>
    <w:rsid w:val="00BA6CB9"/>
    <w:rsid w:val="00BC725A"/>
    <w:rsid w:val="00BD17C6"/>
    <w:rsid w:val="00BD2E65"/>
    <w:rsid w:val="00C03A30"/>
    <w:rsid w:val="00C045C0"/>
    <w:rsid w:val="00C1708D"/>
    <w:rsid w:val="00C21A88"/>
    <w:rsid w:val="00C27C16"/>
    <w:rsid w:val="00C83A12"/>
    <w:rsid w:val="00C9007D"/>
    <w:rsid w:val="00C97C4E"/>
    <w:rsid w:val="00CA5790"/>
    <w:rsid w:val="00CC6A7C"/>
    <w:rsid w:val="00CD0044"/>
    <w:rsid w:val="00CE0D38"/>
    <w:rsid w:val="00D40D66"/>
    <w:rsid w:val="00D63BC5"/>
    <w:rsid w:val="00D651E1"/>
    <w:rsid w:val="00DA7D32"/>
    <w:rsid w:val="00DD126C"/>
    <w:rsid w:val="00DD4F2E"/>
    <w:rsid w:val="00E1409B"/>
    <w:rsid w:val="00E15BA9"/>
    <w:rsid w:val="00E33D0C"/>
    <w:rsid w:val="00E35AF1"/>
    <w:rsid w:val="00E35E5E"/>
    <w:rsid w:val="00E40C46"/>
    <w:rsid w:val="00E519EC"/>
    <w:rsid w:val="00E7224C"/>
    <w:rsid w:val="00E9042F"/>
    <w:rsid w:val="00EA3DBF"/>
    <w:rsid w:val="00ED5F5F"/>
    <w:rsid w:val="00EF5C22"/>
    <w:rsid w:val="00F1629C"/>
    <w:rsid w:val="00F20F0C"/>
    <w:rsid w:val="00F22BE4"/>
    <w:rsid w:val="00F31AE1"/>
    <w:rsid w:val="00F61F45"/>
    <w:rsid w:val="00F63793"/>
    <w:rsid w:val="00F91BD4"/>
    <w:rsid w:val="00F92FBB"/>
    <w:rsid w:val="00F95A73"/>
    <w:rsid w:val="00F963A7"/>
    <w:rsid w:val="00FA1C94"/>
    <w:rsid w:val="00FA7ECE"/>
    <w:rsid w:val="00FB52F3"/>
    <w:rsid w:val="00FB53A7"/>
    <w:rsid w:val="00FC594B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2019-05-17T11:30:00Z</cp:lastPrinted>
  <dcterms:created xsi:type="dcterms:W3CDTF">2019-05-17T11:05:00Z</dcterms:created>
  <dcterms:modified xsi:type="dcterms:W3CDTF">2019-05-17T11:31:00Z</dcterms:modified>
</cp:coreProperties>
</file>