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CB" w:rsidRDefault="00674F89" w:rsidP="00E224C6">
      <w:r>
        <w:rPr>
          <w:noProof/>
          <w:lang w:eastAsia="el-GR"/>
        </w:rPr>
        <w:drawing>
          <wp:inline distT="0" distB="0" distL="0" distR="0">
            <wp:extent cx="2062480" cy="436245"/>
            <wp:effectExtent l="19050" t="0" r="0" b="0"/>
            <wp:docPr id="1" name="Εικόνα 4" descr="http://www.inedivim.gr/images/ypept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inedivim.gr/images/ypepthlogo1.png"/>
                    <pic:cNvPicPr>
                      <a:picLocks noChangeAspect="1" noChangeArrowheads="1"/>
                    </pic:cNvPicPr>
                  </pic:nvPicPr>
                  <pic:blipFill>
                    <a:blip r:embed="rId6"/>
                    <a:srcRect/>
                    <a:stretch>
                      <a:fillRect/>
                    </a:stretch>
                  </pic:blipFill>
                  <pic:spPr bwMode="auto">
                    <a:xfrm>
                      <a:off x="0" y="0"/>
                      <a:ext cx="2062480" cy="436245"/>
                    </a:xfrm>
                    <a:prstGeom prst="rect">
                      <a:avLst/>
                    </a:prstGeom>
                    <a:noFill/>
                    <a:ln w="9525">
                      <a:noFill/>
                      <a:miter lim="800000"/>
                      <a:headEnd/>
                      <a:tailEnd/>
                    </a:ln>
                  </pic:spPr>
                </pic:pic>
              </a:graphicData>
            </a:graphic>
          </wp:inline>
        </w:drawing>
      </w:r>
      <w:r w:rsidR="00F075CB" w:rsidRPr="00D947E9">
        <w:t xml:space="preserve"> </w:t>
      </w:r>
      <w:r w:rsidR="00F075CB">
        <w:t xml:space="preserve"> </w:t>
      </w:r>
      <w:r>
        <w:rPr>
          <w:noProof/>
          <w:lang w:eastAsia="el-GR"/>
        </w:rPr>
        <w:drawing>
          <wp:inline distT="0" distB="0" distL="0" distR="0">
            <wp:extent cx="1233170" cy="786765"/>
            <wp:effectExtent l="19050" t="0" r="5080" b="0"/>
            <wp:docPr id="2" name="Εικόνα 7" descr="http://www.lamia.gr/sites/default/files/styles/medium/public/field/image/nea/ggdvm_0_0.jpg?itok=dGkdsc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www.lamia.gr/sites/default/files/styles/medium/public/field/image/nea/ggdvm_0_0.jpg?itok=dGkdscGV"/>
                    <pic:cNvPicPr>
                      <a:picLocks noChangeAspect="1" noChangeArrowheads="1"/>
                    </pic:cNvPicPr>
                  </pic:nvPicPr>
                  <pic:blipFill>
                    <a:blip r:embed="rId7"/>
                    <a:srcRect/>
                    <a:stretch>
                      <a:fillRect/>
                    </a:stretch>
                  </pic:blipFill>
                  <pic:spPr bwMode="auto">
                    <a:xfrm>
                      <a:off x="0" y="0"/>
                      <a:ext cx="1233170" cy="786765"/>
                    </a:xfrm>
                    <a:prstGeom prst="rect">
                      <a:avLst/>
                    </a:prstGeom>
                    <a:noFill/>
                    <a:ln w="9525">
                      <a:noFill/>
                      <a:miter lim="800000"/>
                      <a:headEnd/>
                      <a:tailEnd/>
                    </a:ln>
                  </pic:spPr>
                </pic:pic>
              </a:graphicData>
            </a:graphic>
          </wp:inline>
        </w:drawing>
      </w:r>
      <w:r w:rsidR="00F075CB" w:rsidRPr="00D947E9">
        <w:t xml:space="preserve">     </w:t>
      </w:r>
      <w:r>
        <w:rPr>
          <w:noProof/>
          <w:lang w:eastAsia="el-GR"/>
        </w:rPr>
        <w:drawing>
          <wp:inline distT="0" distB="0" distL="0" distR="0">
            <wp:extent cx="1116330" cy="797560"/>
            <wp:effectExtent l="19050" t="0" r="7620" b="0"/>
            <wp:docPr id="3" name="Εικόνα 10" descr="http://www.lamia.gr/sites/default/files/styles/medium/public/field/image/nea/inedivim-logo_0_0.jpg?itok=nZUXwL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ttp://www.lamia.gr/sites/default/files/styles/medium/public/field/image/nea/inedivim-logo_0_0.jpg?itok=nZUXwLcM"/>
                    <pic:cNvPicPr>
                      <a:picLocks noChangeAspect="1" noChangeArrowheads="1"/>
                    </pic:cNvPicPr>
                  </pic:nvPicPr>
                  <pic:blipFill>
                    <a:blip r:embed="rId8"/>
                    <a:srcRect/>
                    <a:stretch>
                      <a:fillRect/>
                    </a:stretch>
                  </pic:blipFill>
                  <pic:spPr bwMode="auto">
                    <a:xfrm>
                      <a:off x="0" y="0"/>
                      <a:ext cx="1116330" cy="797560"/>
                    </a:xfrm>
                    <a:prstGeom prst="rect">
                      <a:avLst/>
                    </a:prstGeom>
                    <a:noFill/>
                    <a:ln w="9525">
                      <a:noFill/>
                      <a:miter lim="800000"/>
                      <a:headEnd/>
                      <a:tailEnd/>
                    </a:ln>
                  </pic:spPr>
                </pic:pic>
              </a:graphicData>
            </a:graphic>
          </wp:inline>
        </w:drawing>
      </w:r>
      <w:r w:rsidR="00F075CB" w:rsidRPr="00D947E9">
        <w:t xml:space="preserve"> </w:t>
      </w:r>
      <w:r w:rsidR="00F075CB">
        <w:t xml:space="preserve"> </w:t>
      </w:r>
      <w:r>
        <w:rPr>
          <w:noProof/>
          <w:lang w:eastAsia="el-GR"/>
        </w:rPr>
        <w:drawing>
          <wp:inline distT="0" distB="0" distL="0" distR="0">
            <wp:extent cx="1360805" cy="765810"/>
            <wp:effectExtent l="19050" t="0" r="0" b="0"/>
            <wp:docPr id="4" name="Εικόνα 13" descr="http://www.lamia.gr/sites/default/files/styles/medium/public/field/image/nea/sima_dimoy_lamieon_55.jpg?itok=FXMZ0G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http://www.lamia.gr/sites/default/files/styles/medium/public/field/image/nea/sima_dimoy_lamieon_55.jpg?itok=FXMZ0GYd"/>
                    <pic:cNvPicPr>
                      <a:picLocks noChangeAspect="1" noChangeArrowheads="1"/>
                    </pic:cNvPicPr>
                  </pic:nvPicPr>
                  <pic:blipFill>
                    <a:blip r:embed="rId9"/>
                    <a:srcRect/>
                    <a:stretch>
                      <a:fillRect/>
                    </a:stretch>
                  </pic:blipFill>
                  <pic:spPr bwMode="auto">
                    <a:xfrm>
                      <a:off x="0" y="0"/>
                      <a:ext cx="1360805" cy="765810"/>
                    </a:xfrm>
                    <a:prstGeom prst="rect">
                      <a:avLst/>
                    </a:prstGeom>
                    <a:noFill/>
                    <a:ln w="9525">
                      <a:noFill/>
                      <a:miter lim="800000"/>
                      <a:headEnd/>
                      <a:tailEnd/>
                    </a:ln>
                  </pic:spPr>
                </pic:pic>
              </a:graphicData>
            </a:graphic>
          </wp:inline>
        </w:drawing>
      </w:r>
    </w:p>
    <w:p w:rsidR="00F075CB" w:rsidRPr="00D947E9" w:rsidRDefault="00674F89" w:rsidP="00E224C6">
      <w:pPr>
        <w:jc w:val="center"/>
        <w:rPr>
          <w:b/>
          <w:sz w:val="36"/>
          <w:szCs w:val="36"/>
        </w:rPr>
      </w:pPr>
      <w:r>
        <w:rPr>
          <w:noProof/>
          <w:lang w:eastAsia="el-GR"/>
        </w:rPr>
        <w:drawing>
          <wp:inline distT="0" distB="0" distL="0" distR="0">
            <wp:extent cx="1042035" cy="1020445"/>
            <wp:effectExtent l="19050" t="0" r="5715" b="0"/>
            <wp:docPr id="5"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2"/>
                    <pic:cNvPicPr>
                      <a:picLocks noChangeAspect="1" noChangeArrowheads="1"/>
                    </pic:cNvPicPr>
                  </pic:nvPicPr>
                  <pic:blipFill>
                    <a:blip r:embed="rId10"/>
                    <a:srcRect/>
                    <a:stretch>
                      <a:fillRect/>
                    </a:stretch>
                  </pic:blipFill>
                  <pic:spPr bwMode="auto">
                    <a:xfrm>
                      <a:off x="0" y="0"/>
                      <a:ext cx="1042035" cy="1020445"/>
                    </a:xfrm>
                    <a:prstGeom prst="rect">
                      <a:avLst/>
                    </a:prstGeom>
                    <a:noFill/>
                    <a:ln w="9525">
                      <a:noFill/>
                      <a:miter lim="800000"/>
                      <a:headEnd/>
                      <a:tailEnd/>
                    </a:ln>
                  </pic:spPr>
                </pic:pic>
              </a:graphicData>
            </a:graphic>
          </wp:inline>
        </w:drawing>
      </w:r>
      <w:r w:rsidR="00F075CB" w:rsidRPr="00D947E9">
        <w:rPr>
          <w:b/>
          <w:sz w:val="36"/>
          <w:szCs w:val="36"/>
        </w:rPr>
        <w:t>Κέντρο Δια Βίου Μάθησης Δήμου Λαμιέων</w:t>
      </w:r>
    </w:p>
    <w:p w:rsidR="00F075CB" w:rsidRPr="00E36894" w:rsidRDefault="00F075CB" w:rsidP="003B696B">
      <w:pPr>
        <w:jc w:val="center"/>
        <w:rPr>
          <w:b/>
          <w:sz w:val="24"/>
          <w:szCs w:val="24"/>
        </w:rPr>
      </w:pPr>
      <w:r w:rsidRPr="00845E17">
        <w:rPr>
          <w:b/>
          <w:sz w:val="24"/>
          <w:szCs w:val="24"/>
        </w:rPr>
        <w:t xml:space="preserve">                                                                                                                         </w:t>
      </w:r>
      <w:r w:rsidR="00882151">
        <w:rPr>
          <w:b/>
          <w:sz w:val="24"/>
          <w:szCs w:val="24"/>
        </w:rPr>
        <w:t xml:space="preserve">                              Σεπτέμβριος, </w:t>
      </w:r>
      <w:r w:rsidRPr="00E36894">
        <w:rPr>
          <w:b/>
          <w:sz w:val="24"/>
          <w:szCs w:val="24"/>
        </w:rPr>
        <w:t>2014</w:t>
      </w:r>
    </w:p>
    <w:p w:rsidR="00F075CB" w:rsidRDefault="00F075CB" w:rsidP="00E224C6">
      <w:pPr>
        <w:jc w:val="center"/>
        <w:rPr>
          <w:b/>
          <w:sz w:val="36"/>
          <w:szCs w:val="36"/>
          <w:u w:val="single"/>
        </w:rPr>
      </w:pPr>
      <w:r w:rsidRPr="00D947E9">
        <w:rPr>
          <w:b/>
          <w:sz w:val="36"/>
          <w:szCs w:val="36"/>
          <w:u w:val="single"/>
        </w:rPr>
        <w:t>ΔΕΛΤΙΟ ΤΥΠΟΥ</w:t>
      </w:r>
    </w:p>
    <w:p w:rsidR="00F075CB" w:rsidRPr="003B696B" w:rsidRDefault="00F075CB" w:rsidP="00E224C6">
      <w:pPr>
        <w:jc w:val="center"/>
        <w:rPr>
          <w:b/>
          <w:noProof/>
          <w:sz w:val="28"/>
          <w:szCs w:val="28"/>
          <w:lang w:eastAsia="el-GR"/>
        </w:rPr>
      </w:pPr>
      <w:r w:rsidRPr="003B696B">
        <w:rPr>
          <w:b/>
          <w:noProof/>
          <w:sz w:val="28"/>
          <w:szCs w:val="28"/>
          <w:lang w:eastAsia="el-GR"/>
        </w:rPr>
        <w:t>ΥΠΟΒΟΛΗ ΑΙΤΗΣΕΩΝ ΓΙΑ ΤΑ ΔΩΡΕΑΝ ΕΚΠΑΙΔΕΥΤΙΚΑ ΠΡΟΓ</w:t>
      </w:r>
      <w:r>
        <w:rPr>
          <w:b/>
          <w:noProof/>
          <w:sz w:val="28"/>
          <w:szCs w:val="28"/>
          <w:lang w:eastAsia="el-GR"/>
        </w:rPr>
        <w:t>ΡΑΜΜΑΤΑ (2014-2015) ΤΟΥ ΚΕΝΤΡΟΥ ΔΙΑ ΒΙΟΥ ΜΑΘΗΣΗΣ ΤΟΥ ΔΗΜΟΥ ΛΑΜΙΕΩΝ</w:t>
      </w:r>
    </w:p>
    <w:p w:rsidR="00882151" w:rsidRDefault="00882151" w:rsidP="00882151">
      <w:pPr>
        <w:ind w:firstLine="720"/>
        <w:jc w:val="both"/>
        <w:rPr>
          <w:noProof/>
          <w:sz w:val="24"/>
          <w:szCs w:val="24"/>
          <w:lang w:eastAsia="el-GR"/>
        </w:rPr>
      </w:pPr>
      <w:bookmarkStart w:id="0" w:name="_GoBack"/>
      <w:bookmarkEnd w:id="0"/>
      <w:r>
        <w:rPr>
          <w:noProof/>
          <w:sz w:val="24"/>
          <w:szCs w:val="24"/>
          <w:lang w:eastAsia="el-GR"/>
        </w:rPr>
        <w:t xml:space="preserve">Το ΚΕΝΤΡΟ ΔΙΑ ΒΙΟΥ ΜΑΘΗΣΗΣ ΤΟΥ ΔΗΜΟΥ ΛΑΜΙΕΩΝ (Κ.Δ.Β.Μ. ΛΑΜΙΑΣ), ΠΟΥ ΥΠΑΓΕΤΑΙ ΣΤΟ ΙΔΡΥΜΑ ΝΕΟΛΑΙΑΣ ΚΑΙ ΔΙΑ ΒΙΟΥ ΜΑΘΗΣΗΣ (ΙΝΕΔΙΒΙΜ) ΤΟΥ ΥΠΟΥΡΓΕΙΟΥ ΠΑΙΔΕΙΑΣ ΚΑΙ ΘΡΗΣΚΕΥΜΑΤΩΝ, ΕΝΗΜΕΡΩΝΕΙ ΟΛΟΥΣ ΤΟΥΣ ΠΟΛΙΤΕΣ ΑΝΩ ΤΩΝ 18 ΕΤΩΝ ΤΟΥ ΔΗΜΟΥ ΛΑΜΙΕΩΝ ΟΤΙ:    </w:t>
      </w:r>
    </w:p>
    <w:p w:rsidR="00882151" w:rsidRPr="00882151" w:rsidRDefault="00882151" w:rsidP="00882151">
      <w:pPr>
        <w:jc w:val="both"/>
        <w:rPr>
          <w:noProof/>
          <w:sz w:val="24"/>
          <w:szCs w:val="24"/>
          <w:lang w:eastAsia="el-GR"/>
        </w:rPr>
      </w:pPr>
      <w:r w:rsidRPr="00882151">
        <w:rPr>
          <w:noProof/>
          <w:sz w:val="24"/>
          <w:szCs w:val="24"/>
          <w:lang w:eastAsia="el-GR"/>
        </w:rPr>
        <w:t>ΑΡΧΙΣΕ ΣΤΙΣ 8 ΣΕΠΤΕΜΒΡΙΟΥ ΚΑΙ ΘΑ ΣΥΝΕΧΙΣΤΕΙ ΕΩΣ ΤΙΣ 10 ΟΚΤΩΒΡΙΟΥ 2014 Η ΥΠΟΒΟΛΗ ΑΙΤΗΣΕΩΝ ΓΙΑ ΤΗΝ ΣΥΜΜΕΤΟΧΗ ΣΤΑ ΕΚΠΑΙΔΕΥΤΙΚΑ ΠΡΟΓΡΑΜΜΑΤΑ (2014-2015) ΤΟΥ Κ.Δ.Β.Μ. ΛΑΜΙΑΣ, ΓΙΑ ΤΑ ΧΕΙΜΕΡΙΝΑ ΤΜΗΜΑΤΑ, ΚΑΘΗΜΕΡΙΝΑ ΑΠΟ ΔΕΥΤΕΡΑ ΕΩΣ ΠΑΡΑΣΚΕΥΗ &amp; ΩΡΕΣ 10.00 π.μ. - 1.00 μ.μ.</w:t>
      </w:r>
    </w:p>
    <w:p w:rsidR="00F075CB" w:rsidRDefault="00F075CB" w:rsidP="00140DC2">
      <w:pPr>
        <w:numPr>
          <w:ilvl w:val="2"/>
          <w:numId w:val="2"/>
        </w:numPr>
        <w:tabs>
          <w:tab w:val="clear" w:pos="2160"/>
          <w:tab w:val="num" w:pos="0"/>
        </w:tabs>
        <w:ind w:left="770"/>
        <w:jc w:val="both"/>
        <w:rPr>
          <w:noProof/>
          <w:sz w:val="24"/>
          <w:szCs w:val="24"/>
          <w:lang w:eastAsia="el-GR"/>
        </w:rPr>
      </w:pPr>
      <w:r w:rsidRPr="00E224C6">
        <w:rPr>
          <w:noProof/>
          <w:sz w:val="24"/>
          <w:szCs w:val="24"/>
          <w:lang w:eastAsia="el-GR"/>
        </w:rPr>
        <w:t xml:space="preserve">Τα εκπαιδευτικά προγράμματα (25ωρα ή 50ωρα) παρέχονται ΔΩΡΕΑΝ σε ΟΛΟΥΣ τους </w:t>
      </w:r>
      <w:r>
        <w:rPr>
          <w:noProof/>
          <w:sz w:val="24"/>
          <w:szCs w:val="24"/>
          <w:lang w:eastAsia="el-GR"/>
        </w:rPr>
        <w:t xml:space="preserve">ΕΝΗΛΙΚΕΣ </w:t>
      </w:r>
      <w:r w:rsidRPr="00E224C6">
        <w:rPr>
          <w:noProof/>
          <w:sz w:val="24"/>
          <w:szCs w:val="24"/>
          <w:lang w:eastAsia="el-GR"/>
        </w:rPr>
        <w:t>πολίτες του Δήμου Λα</w:t>
      </w:r>
      <w:r>
        <w:rPr>
          <w:noProof/>
          <w:sz w:val="24"/>
          <w:szCs w:val="24"/>
          <w:lang w:eastAsia="el-GR"/>
        </w:rPr>
        <w:t xml:space="preserve">μιέων, </w:t>
      </w:r>
      <w:r w:rsidRPr="00E64134">
        <w:rPr>
          <w:noProof/>
          <w:sz w:val="24"/>
          <w:szCs w:val="24"/>
          <w:lang w:eastAsia="el-GR"/>
        </w:rPr>
        <w:t xml:space="preserve">άνεργους και εργαζόμενους, νέους, </w:t>
      </w:r>
      <w:r>
        <w:rPr>
          <w:noProof/>
          <w:sz w:val="24"/>
          <w:szCs w:val="24"/>
          <w:lang w:eastAsia="el-GR"/>
        </w:rPr>
        <w:t xml:space="preserve">ηλικιωμένους, </w:t>
      </w:r>
      <w:r w:rsidRPr="00E64134">
        <w:rPr>
          <w:noProof/>
          <w:sz w:val="24"/>
          <w:szCs w:val="24"/>
          <w:lang w:eastAsia="el-GR"/>
        </w:rPr>
        <w:t>φοιτητές, ανεξάρτητα από φύλο, μορφωτικό επίπεδο, χώρα καταγωγής, θρησκεία, τόπο διαμονής κ.λπ., με μόνη προϋπόθεση το ενδιαφέρον τους για γνώση και ενεργό συμμετοχή.</w:t>
      </w:r>
    </w:p>
    <w:p w:rsidR="00F075CB" w:rsidRPr="00E64134" w:rsidRDefault="00F075CB" w:rsidP="00E64134">
      <w:pPr>
        <w:numPr>
          <w:ilvl w:val="0"/>
          <w:numId w:val="2"/>
        </w:numPr>
        <w:jc w:val="both"/>
        <w:rPr>
          <w:noProof/>
          <w:sz w:val="24"/>
          <w:szCs w:val="24"/>
          <w:lang w:eastAsia="el-GR"/>
        </w:rPr>
      </w:pPr>
      <w:r w:rsidRPr="00E64134">
        <w:rPr>
          <w:noProof/>
          <w:sz w:val="24"/>
          <w:szCs w:val="24"/>
          <w:lang w:eastAsia="el-GR"/>
        </w:rPr>
        <w:t xml:space="preserve">Μετά την επιτυχή παρακολούθηση του εκπαιδευτικού προγράμματος χορηγείται </w:t>
      </w:r>
      <w:r>
        <w:rPr>
          <w:noProof/>
          <w:sz w:val="24"/>
          <w:szCs w:val="24"/>
          <w:lang w:eastAsia="el-GR"/>
        </w:rPr>
        <w:t xml:space="preserve">Βεβαίωση </w:t>
      </w:r>
      <w:r w:rsidRPr="00E64134">
        <w:rPr>
          <w:noProof/>
          <w:sz w:val="24"/>
          <w:szCs w:val="24"/>
          <w:lang w:eastAsia="el-GR"/>
        </w:rPr>
        <w:t>Παρακολούθησης</w:t>
      </w:r>
      <w:r>
        <w:rPr>
          <w:noProof/>
          <w:sz w:val="24"/>
          <w:szCs w:val="24"/>
          <w:lang w:eastAsia="el-GR"/>
        </w:rPr>
        <w:t>.</w:t>
      </w:r>
    </w:p>
    <w:p w:rsidR="00F075CB" w:rsidRPr="00845E17" w:rsidRDefault="00F075CB" w:rsidP="00E224C6">
      <w:pPr>
        <w:rPr>
          <w:noProof/>
          <w:sz w:val="24"/>
          <w:szCs w:val="24"/>
          <w:lang w:eastAsia="el-GR"/>
        </w:rPr>
      </w:pPr>
      <w:r w:rsidRPr="00E64134">
        <w:rPr>
          <w:noProof/>
          <w:sz w:val="24"/>
          <w:szCs w:val="24"/>
          <w:u w:val="single"/>
          <w:lang w:eastAsia="el-GR"/>
        </w:rPr>
        <w:t xml:space="preserve">Οι αιτήσεις υποβάλλονται απαραίτητα με προσκόμιση </w:t>
      </w:r>
      <w:r w:rsidRPr="00845E17">
        <w:rPr>
          <w:b/>
          <w:noProof/>
          <w:sz w:val="24"/>
          <w:szCs w:val="24"/>
          <w:u w:val="single"/>
          <w:lang w:eastAsia="el-GR"/>
        </w:rPr>
        <w:t>φωτοτυπίας ταυτότητας</w:t>
      </w:r>
      <w:r w:rsidRPr="00E64134">
        <w:rPr>
          <w:noProof/>
          <w:sz w:val="24"/>
          <w:szCs w:val="24"/>
          <w:u w:val="single"/>
          <w:lang w:eastAsia="el-GR"/>
        </w:rPr>
        <w:t>:</w:t>
      </w:r>
      <w:r w:rsidRPr="00E64134">
        <w:rPr>
          <w:noProof/>
          <w:sz w:val="24"/>
          <w:szCs w:val="24"/>
          <w:lang w:eastAsia="el-GR"/>
        </w:rPr>
        <w:br/>
      </w:r>
      <w:r w:rsidRPr="00E224C6">
        <w:rPr>
          <w:noProof/>
          <w:sz w:val="24"/>
          <w:szCs w:val="24"/>
          <w:lang w:eastAsia="el-GR"/>
        </w:rPr>
        <w:t>1) στις εγκαταστάσεις του ΚΔΒΜ Λαμίας</w:t>
      </w:r>
      <w:r w:rsidRPr="00E224C6">
        <w:rPr>
          <w:noProof/>
          <w:sz w:val="24"/>
          <w:szCs w:val="24"/>
          <w:lang w:eastAsia="el-GR"/>
        </w:rPr>
        <w:br/>
        <w:t>2) Ταχυδρομικά</w:t>
      </w:r>
    </w:p>
    <w:p w:rsidR="00F075CB" w:rsidRDefault="00F075CB" w:rsidP="00E224C6">
      <w:pPr>
        <w:rPr>
          <w:noProof/>
          <w:sz w:val="24"/>
          <w:szCs w:val="24"/>
          <w:lang w:eastAsia="el-GR"/>
        </w:rPr>
      </w:pPr>
      <w:r w:rsidRPr="00E224C6">
        <w:rPr>
          <w:noProof/>
          <w:sz w:val="24"/>
          <w:szCs w:val="24"/>
          <w:lang w:eastAsia="el-GR"/>
        </w:rPr>
        <w:t>Διεύθυνση: Λεωφόρος Καλυβίων 154, τκ. 35100, Λαμία (Ισόγειο του Μουσικού Σχολείου Λαμίας)</w:t>
      </w:r>
      <w:r w:rsidRPr="00E224C6">
        <w:rPr>
          <w:noProof/>
          <w:sz w:val="24"/>
          <w:szCs w:val="24"/>
          <w:lang w:eastAsia="el-GR"/>
        </w:rPr>
        <w:br/>
        <w:t>Τηλέφωνο/Φαξ: 22310-31163</w:t>
      </w:r>
    </w:p>
    <w:p w:rsidR="00F075CB" w:rsidRPr="00D947E9" w:rsidRDefault="00882151" w:rsidP="00E224C6">
      <w:pPr>
        <w:rPr>
          <w:noProof/>
          <w:sz w:val="24"/>
          <w:szCs w:val="24"/>
          <w:lang w:eastAsia="el-GR"/>
        </w:rPr>
      </w:pPr>
      <w:hyperlink r:id="rId11" w:history="1">
        <w:r w:rsidR="00F075CB" w:rsidRPr="00694E8F">
          <w:rPr>
            <w:rStyle w:val="-"/>
            <w:noProof/>
            <w:sz w:val="24"/>
            <w:szCs w:val="24"/>
            <w:lang w:val="en-US" w:eastAsia="el-GR"/>
          </w:rPr>
          <w:t>www</w:t>
        </w:r>
        <w:r w:rsidR="00F075CB" w:rsidRPr="00694E8F">
          <w:rPr>
            <w:rStyle w:val="-"/>
            <w:noProof/>
            <w:sz w:val="24"/>
            <w:szCs w:val="24"/>
            <w:lang w:eastAsia="el-GR"/>
          </w:rPr>
          <w:t>.</w:t>
        </w:r>
        <w:r w:rsidR="00F075CB" w:rsidRPr="00694E8F">
          <w:rPr>
            <w:rStyle w:val="-"/>
            <w:noProof/>
            <w:sz w:val="24"/>
            <w:szCs w:val="24"/>
            <w:lang w:val="en-US" w:eastAsia="el-GR"/>
          </w:rPr>
          <w:t>facebook</w:t>
        </w:r>
        <w:r w:rsidR="00F075CB" w:rsidRPr="00E64134">
          <w:rPr>
            <w:rStyle w:val="-"/>
            <w:noProof/>
            <w:sz w:val="24"/>
            <w:szCs w:val="24"/>
            <w:lang w:eastAsia="el-GR"/>
          </w:rPr>
          <w:t>.</w:t>
        </w:r>
        <w:r w:rsidR="00F075CB" w:rsidRPr="00694E8F">
          <w:rPr>
            <w:rStyle w:val="-"/>
            <w:noProof/>
            <w:sz w:val="24"/>
            <w:szCs w:val="24"/>
            <w:lang w:val="en-US" w:eastAsia="el-GR"/>
          </w:rPr>
          <w:t>com</w:t>
        </w:r>
        <w:r w:rsidR="00F075CB" w:rsidRPr="00E64134">
          <w:rPr>
            <w:rStyle w:val="-"/>
            <w:noProof/>
            <w:sz w:val="24"/>
            <w:szCs w:val="24"/>
            <w:lang w:eastAsia="el-GR"/>
          </w:rPr>
          <w:t>/</w:t>
        </w:r>
        <w:r w:rsidR="00F075CB" w:rsidRPr="00694E8F">
          <w:rPr>
            <w:rStyle w:val="-"/>
            <w:noProof/>
            <w:sz w:val="24"/>
            <w:szCs w:val="24"/>
            <w:lang w:val="en-US" w:eastAsia="el-GR"/>
          </w:rPr>
          <w:t>kdvmlamias</w:t>
        </w:r>
      </w:hyperlink>
      <w:r w:rsidR="00F075CB" w:rsidRPr="00E224C6">
        <w:rPr>
          <w:noProof/>
          <w:sz w:val="24"/>
          <w:szCs w:val="24"/>
          <w:lang w:eastAsia="el-GR"/>
        </w:rPr>
        <w:br/>
      </w:r>
      <w:r w:rsidR="00F075CB" w:rsidRPr="00E224C6">
        <w:rPr>
          <w:noProof/>
          <w:sz w:val="24"/>
          <w:szCs w:val="24"/>
          <w:lang w:eastAsia="el-GR"/>
        </w:rPr>
        <w:br/>
        <w:t>ΗΛΕΚΤΡΟΝΙΚΗ ΑΙΤΗΣΗ ΕΚΠΑΙΔΕΥΟΜΕΝΟΥ ΚΔΒΜ ΛΑΜΙΑΣ: </w:t>
      </w:r>
      <w:r w:rsidR="00F075CB" w:rsidRPr="00E224C6">
        <w:rPr>
          <w:noProof/>
          <w:sz w:val="24"/>
          <w:szCs w:val="24"/>
          <w:lang w:eastAsia="el-GR"/>
        </w:rPr>
        <w:br/>
      </w:r>
      <w:hyperlink r:id="rId12" w:tgtFrame="_blank" w:history="1">
        <w:r w:rsidR="00F075CB" w:rsidRPr="00E224C6">
          <w:rPr>
            <w:rStyle w:val="-"/>
            <w:noProof/>
            <w:sz w:val="24"/>
            <w:szCs w:val="24"/>
            <w:lang w:eastAsia="el-GR"/>
          </w:rPr>
          <w:t>https://docs.com/1BMUH</w:t>
        </w:r>
      </w:hyperlink>
      <w:r w:rsidR="00F075CB" w:rsidRPr="00E224C6">
        <w:rPr>
          <w:noProof/>
          <w:sz w:val="24"/>
          <w:szCs w:val="24"/>
          <w:lang w:eastAsia="el-GR"/>
        </w:rPr>
        <w:br/>
      </w:r>
      <w:r w:rsidR="00F075CB" w:rsidRPr="00E224C6">
        <w:rPr>
          <w:noProof/>
          <w:sz w:val="24"/>
          <w:szCs w:val="24"/>
          <w:lang w:eastAsia="el-GR"/>
        </w:rPr>
        <w:br/>
        <w:t>Υπεύθυνη Εκπαίδευσης, Ανάπτυξης και Διασφάλισης Ποιότητας: Βεατρίκη Μπαρτσώκα</w:t>
      </w:r>
      <w:r w:rsidR="00F075CB" w:rsidRPr="00E224C6">
        <w:rPr>
          <w:noProof/>
          <w:sz w:val="24"/>
          <w:szCs w:val="24"/>
          <w:lang w:eastAsia="el-GR"/>
        </w:rPr>
        <w:br/>
        <w:t>Υπεύθυνη Οργάνωσης: Εύη Καπούλα</w:t>
      </w:r>
      <w:r w:rsidR="00F075CB" w:rsidRPr="00E224C6">
        <w:rPr>
          <w:noProof/>
          <w:sz w:val="24"/>
          <w:szCs w:val="24"/>
          <w:lang w:eastAsia="el-GR"/>
        </w:rPr>
        <w:br/>
      </w:r>
      <w:r w:rsidR="00F075CB" w:rsidRPr="005F21FA">
        <w:rPr>
          <w:noProof/>
          <w:sz w:val="24"/>
          <w:szCs w:val="24"/>
          <w:u w:val="single"/>
          <w:lang w:eastAsia="el-GR"/>
        </w:rPr>
        <w:lastRenderedPageBreak/>
        <w:t>ΕΚΠΑΙΔΕΥΤΙΚΑ ΠΡΟΓΡΑΜΜΑΤΑ ΚΔΒΜ ΛΑΜΙΑΣ</w:t>
      </w:r>
      <w:r w:rsidR="00F075CB" w:rsidRPr="005F21FA">
        <w:rPr>
          <w:noProof/>
          <w:sz w:val="24"/>
          <w:szCs w:val="24"/>
          <w:lang w:eastAsia="el-GR"/>
        </w:rPr>
        <w:br/>
      </w:r>
      <w:r w:rsidR="00F075CB" w:rsidRPr="00E224C6">
        <w:rPr>
          <w:noProof/>
          <w:sz w:val="24"/>
          <w:szCs w:val="24"/>
          <w:lang w:eastAsia="el-GR"/>
        </w:rPr>
        <w:t>1. ΟΙΚΟΝΟΜΙΑ - ΕΠΙΧΕΙΡΗΜΑΤΙΚΟΤΗΤΑ</w:t>
      </w:r>
      <w:r w:rsidR="00F075CB" w:rsidRPr="00E224C6">
        <w:rPr>
          <w:noProof/>
          <w:sz w:val="24"/>
          <w:szCs w:val="24"/>
          <w:lang w:eastAsia="el-GR"/>
        </w:rPr>
        <w:br/>
        <w:t>1.1 Καινοτομία – Επιχειρηματικότητα – Διοίκηση Επιχειρήσεων 25Ω</w:t>
      </w:r>
      <w:r w:rsidR="00F075CB" w:rsidRPr="00E224C6">
        <w:rPr>
          <w:noProof/>
          <w:sz w:val="24"/>
          <w:szCs w:val="24"/>
          <w:lang w:eastAsia="el-GR"/>
        </w:rPr>
        <w:br/>
        <w:t>1.2 Κοινωνική Οικονομία και Κοινωνική Επιχειρηματικότητα 50Ω</w:t>
      </w:r>
      <w:r w:rsidR="00F075CB" w:rsidRPr="00E224C6">
        <w:rPr>
          <w:noProof/>
          <w:sz w:val="24"/>
          <w:szCs w:val="24"/>
          <w:lang w:eastAsia="el-GR"/>
        </w:rPr>
        <w:br/>
        <w:t>1.3 Επιχειρηματικότητα και Τουριστική – Πολιτιστική Ανάπτυξη 25Ω</w:t>
      </w:r>
      <w:r w:rsidR="00F075CB" w:rsidRPr="00E224C6">
        <w:rPr>
          <w:noProof/>
          <w:sz w:val="24"/>
          <w:szCs w:val="24"/>
          <w:lang w:eastAsia="el-GR"/>
        </w:rPr>
        <w:br/>
        <w:t>1.4 Αγροτική Επιχειρηματικότητα – Marketing Αγροτικών Προϊόντων 25Ω</w:t>
      </w:r>
      <w:r w:rsidR="00F075CB" w:rsidRPr="00E224C6">
        <w:rPr>
          <w:noProof/>
          <w:sz w:val="24"/>
          <w:szCs w:val="24"/>
          <w:lang w:eastAsia="el-GR"/>
        </w:rPr>
        <w:br/>
        <w:t>1.5 Βιολογικά Προϊόντα: Παραγωγή – Πιστοποίηση – Διάθεση 25Ω</w:t>
      </w:r>
      <w:r w:rsidR="00F075CB" w:rsidRPr="00E224C6">
        <w:rPr>
          <w:noProof/>
          <w:sz w:val="24"/>
          <w:szCs w:val="24"/>
          <w:lang w:eastAsia="el-GR"/>
        </w:rPr>
        <w:br/>
        <w:t>1.6 Ηλεκτρονική Επιχειρηματικότητα – e-επιχειρείν 25Ω</w:t>
      </w:r>
      <w:r w:rsidR="00F075CB" w:rsidRPr="00E224C6">
        <w:rPr>
          <w:noProof/>
          <w:sz w:val="24"/>
          <w:szCs w:val="24"/>
          <w:lang w:eastAsia="el-GR"/>
        </w:rPr>
        <w:br/>
        <w:t>1.7 Πράσινη Επιχειρηματικότητα 25Ω</w:t>
      </w:r>
      <w:r w:rsidR="00F075CB" w:rsidRPr="00E224C6">
        <w:rPr>
          <w:noProof/>
          <w:sz w:val="24"/>
          <w:szCs w:val="24"/>
          <w:lang w:eastAsia="el-GR"/>
        </w:rPr>
        <w:br/>
        <w:t>1.8 Δημιουργώ τη δική μου επιχείρηση 25Ω</w:t>
      </w:r>
      <w:r w:rsidR="00F075CB" w:rsidRPr="00E224C6">
        <w:rPr>
          <w:noProof/>
          <w:sz w:val="24"/>
          <w:szCs w:val="24"/>
          <w:lang w:eastAsia="el-GR"/>
        </w:rPr>
        <w:br/>
        <w:t>1.9 Σύγχρονες Τραπεζικές Συναλλαγές 25Ω</w:t>
      </w:r>
      <w:r w:rsidR="00F075CB" w:rsidRPr="00E224C6">
        <w:rPr>
          <w:noProof/>
          <w:sz w:val="24"/>
          <w:szCs w:val="24"/>
          <w:lang w:eastAsia="el-GR"/>
        </w:rPr>
        <w:br/>
        <w:t>1.10 Υπολογίζοντας τις δαπάνες του νοικοκυριού 25Ω</w:t>
      </w:r>
      <w:r w:rsidR="00F075CB" w:rsidRPr="00E224C6">
        <w:rPr>
          <w:noProof/>
          <w:sz w:val="24"/>
          <w:szCs w:val="24"/>
          <w:lang w:eastAsia="el-GR"/>
        </w:rPr>
        <w:br/>
        <w:t>1.11 Συμβουλευτική σταδιοδρομίας 25Ω</w:t>
      </w:r>
      <w:r w:rsidR="00F075CB" w:rsidRPr="00E224C6">
        <w:rPr>
          <w:noProof/>
          <w:sz w:val="24"/>
          <w:szCs w:val="24"/>
          <w:lang w:eastAsia="el-GR"/>
        </w:rPr>
        <w:br/>
        <w:t>1.12 Επαγγελματική ενεργοποίηση ανέργων γυναικών 25Ω</w:t>
      </w:r>
      <w:r w:rsidR="00F075CB" w:rsidRPr="00E224C6">
        <w:rPr>
          <w:noProof/>
          <w:sz w:val="24"/>
          <w:szCs w:val="24"/>
          <w:lang w:eastAsia="el-GR"/>
        </w:rPr>
        <w:br/>
      </w:r>
      <w:r w:rsidR="00F075CB" w:rsidRPr="00E224C6">
        <w:rPr>
          <w:noProof/>
          <w:sz w:val="24"/>
          <w:szCs w:val="24"/>
          <w:lang w:eastAsia="el-GR"/>
        </w:rPr>
        <w:br/>
        <w:t>2. ΠΟΙΟΤΗΤΑ ΖΩΗΣ - ΠΕΡΙΒΑΛΛΟΝ</w:t>
      </w:r>
      <w:r w:rsidR="00F075CB" w:rsidRPr="00E224C6">
        <w:rPr>
          <w:noProof/>
          <w:sz w:val="24"/>
          <w:szCs w:val="24"/>
          <w:lang w:eastAsia="el-GR"/>
        </w:rPr>
        <w:br/>
        <w:t>2.1 Περιβάλλον και καθημερινή ζωή 25Ω</w:t>
      </w:r>
      <w:r w:rsidR="00F075CB" w:rsidRPr="00E224C6">
        <w:rPr>
          <w:noProof/>
          <w:sz w:val="24"/>
          <w:szCs w:val="24"/>
          <w:lang w:eastAsia="el-GR"/>
        </w:rPr>
        <w:br/>
        <w:t>2.2 Γεωργία και Φυσικοί Πόροι 25Ω</w:t>
      </w:r>
      <w:r w:rsidR="00F075CB" w:rsidRPr="00E224C6">
        <w:rPr>
          <w:noProof/>
          <w:sz w:val="24"/>
          <w:szCs w:val="24"/>
          <w:lang w:eastAsia="el-GR"/>
        </w:rPr>
        <w:br/>
        <w:t>2.3 Συλλογικές Περιβαλλοντικές Δράσεις 25Ω</w:t>
      </w:r>
      <w:r w:rsidR="00F075CB" w:rsidRPr="00E224C6">
        <w:rPr>
          <w:noProof/>
          <w:sz w:val="24"/>
          <w:szCs w:val="24"/>
          <w:lang w:eastAsia="el-GR"/>
        </w:rPr>
        <w:br/>
        <w:t>2.4 Οικολογικές λύσεις για το σπίτι 25Ω</w:t>
      </w:r>
      <w:r w:rsidR="00F075CB" w:rsidRPr="00E224C6">
        <w:rPr>
          <w:noProof/>
          <w:sz w:val="24"/>
          <w:szCs w:val="24"/>
          <w:lang w:eastAsia="el-GR"/>
        </w:rPr>
        <w:br/>
        <w:t>2.5 Προστασία και Δικαιώματα Καταναλωτή 25Ω</w:t>
      </w:r>
      <w:r w:rsidR="00F075CB" w:rsidRPr="00E224C6">
        <w:rPr>
          <w:noProof/>
          <w:sz w:val="24"/>
          <w:szCs w:val="24"/>
          <w:lang w:eastAsia="el-GR"/>
        </w:rPr>
        <w:br/>
        <w:t>2.6 Ασφάλεια –Ποιότητα Τροφίμων 25Ω</w:t>
      </w:r>
      <w:r w:rsidR="00F075CB" w:rsidRPr="00E224C6">
        <w:rPr>
          <w:noProof/>
          <w:sz w:val="24"/>
          <w:szCs w:val="24"/>
          <w:lang w:eastAsia="el-GR"/>
        </w:rPr>
        <w:br/>
        <w:t>2.7 Αστικοί λαχανόκηποι 25Ω</w:t>
      </w:r>
      <w:r w:rsidR="00F075CB" w:rsidRPr="00E224C6">
        <w:rPr>
          <w:noProof/>
          <w:sz w:val="24"/>
          <w:szCs w:val="24"/>
          <w:lang w:eastAsia="el-GR"/>
        </w:rPr>
        <w:br/>
        <w:t>2.8 Πρακτικές συμβουλές (υγιεινής) διατροφής 25Ω</w:t>
      </w:r>
      <w:r w:rsidR="00F075CB" w:rsidRPr="00E224C6">
        <w:rPr>
          <w:noProof/>
          <w:sz w:val="24"/>
          <w:szCs w:val="24"/>
          <w:lang w:eastAsia="el-GR"/>
        </w:rPr>
        <w:br/>
        <w:t>2.9 Αγωγή Υγείας – Πρώτες Βοήθειες 25Ω</w:t>
      </w:r>
      <w:r w:rsidR="00F075CB" w:rsidRPr="00E224C6">
        <w:rPr>
          <w:noProof/>
          <w:sz w:val="24"/>
          <w:szCs w:val="24"/>
          <w:lang w:eastAsia="el-GR"/>
        </w:rPr>
        <w:br/>
        <w:t>2.10 Διαμόρφωση και διακόσμηση εσωτερικών χώρων 25Ω (ΔΕΝ ΔΙΑΤΙΘΕΤΑΙ</w:t>
      </w:r>
      <w:r w:rsidR="00174F6C" w:rsidRPr="00E36894">
        <w:rPr>
          <w:noProof/>
          <w:sz w:val="24"/>
          <w:szCs w:val="24"/>
          <w:lang w:eastAsia="el-GR"/>
        </w:rPr>
        <w:t xml:space="preserve"> </w:t>
      </w:r>
      <w:r w:rsidR="00174F6C">
        <w:rPr>
          <w:noProof/>
          <w:sz w:val="24"/>
          <w:szCs w:val="24"/>
          <w:lang w:eastAsia="el-GR"/>
        </w:rPr>
        <w:t>ΠΡΟΣΩΡΙΝΑ</w:t>
      </w:r>
      <w:r w:rsidR="00F075CB" w:rsidRPr="00E224C6">
        <w:rPr>
          <w:noProof/>
          <w:sz w:val="24"/>
          <w:szCs w:val="24"/>
          <w:lang w:eastAsia="el-GR"/>
        </w:rPr>
        <w:t>)</w:t>
      </w:r>
      <w:r w:rsidR="00F075CB" w:rsidRPr="00E224C6">
        <w:rPr>
          <w:noProof/>
          <w:sz w:val="24"/>
          <w:szCs w:val="24"/>
          <w:lang w:eastAsia="el-GR"/>
        </w:rPr>
        <w:br/>
      </w:r>
      <w:r w:rsidR="00F075CB" w:rsidRPr="00E224C6">
        <w:rPr>
          <w:noProof/>
          <w:sz w:val="24"/>
          <w:szCs w:val="24"/>
          <w:lang w:eastAsia="el-GR"/>
        </w:rPr>
        <w:br/>
        <w:t>3. ΝΕΕΣ ΤΕΧΝΟΛΟΓΙΕΣ</w:t>
      </w:r>
      <w:r w:rsidR="00F075CB" w:rsidRPr="00E224C6">
        <w:rPr>
          <w:noProof/>
          <w:sz w:val="24"/>
          <w:szCs w:val="24"/>
          <w:lang w:eastAsia="el-GR"/>
        </w:rPr>
        <w:br/>
        <w:t>3.1 Επεξεργασία Κειμένου – Διαδίκτυο (Ι) 50Ω</w:t>
      </w:r>
      <w:r w:rsidR="00F075CB" w:rsidRPr="00E224C6">
        <w:rPr>
          <w:noProof/>
          <w:sz w:val="24"/>
          <w:szCs w:val="24"/>
          <w:lang w:eastAsia="el-GR"/>
        </w:rPr>
        <w:br/>
        <w:t>3.2 Υπολογιστικά Φύλλα – Παρουσιάσεις (ΙΙ) 50Ω</w:t>
      </w:r>
      <w:r w:rsidR="00F075CB" w:rsidRPr="00E224C6">
        <w:rPr>
          <w:noProof/>
          <w:sz w:val="24"/>
          <w:szCs w:val="24"/>
          <w:lang w:eastAsia="el-GR"/>
        </w:rPr>
        <w:br/>
        <w:t>3.3 Βάσεις Δεδομένων – Εξειδικευμένα θέματα (ΙΙΙ) 50Ω</w:t>
      </w:r>
      <w:r w:rsidR="00F075CB" w:rsidRPr="00E224C6">
        <w:rPr>
          <w:noProof/>
          <w:sz w:val="24"/>
          <w:szCs w:val="24"/>
          <w:lang w:eastAsia="el-GR"/>
        </w:rPr>
        <w:br/>
        <w:t>3.4 Διαδικτυακά εργαλεία και υπηρεσίες στην καθημερινή ζωή 25Ω</w:t>
      </w:r>
      <w:r w:rsidR="00F075CB" w:rsidRPr="00E224C6">
        <w:rPr>
          <w:noProof/>
          <w:sz w:val="24"/>
          <w:szCs w:val="24"/>
          <w:lang w:eastAsia="el-GR"/>
        </w:rPr>
        <w:br/>
        <w:t>3.5 Ηλεκτρονικά μέσα κοινωνικής δικτύωσης (social media) 25Ω</w:t>
      </w:r>
      <w:r w:rsidR="00F075CB" w:rsidRPr="00E224C6">
        <w:rPr>
          <w:noProof/>
          <w:sz w:val="24"/>
          <w:szCs w:val="24"/>
          <w:lang w:eastAsia="el-GR"/>
        </w:rPr>
        <w:br/>
        <w:t>3.6 Δημιουργία Ιστοσελίδας 50Ω</w:t>
      </w:r>
      <w:r w:rsidR="00F075CB" w:rsidRPr="00E224C6">
        <w:rPr>
          <w:noProof/>
          <w:sz w:val="24"/>
          <w:szCs w:val="24"/>
          <w:lang w:eastAsia="el-GR"/>
        </w:rPr>
        <w:br/>
        <w:t>3.7 Ηλεκτρονική εφημερίδα 50Ω</w:t>
      </w:r>
      <w:r w:rsidR="00F075CB" w:rsidRPr="00E224C6">
        <w:rPr>
          <w:noProof/>
          <w:sz w:val="24"/>
          <w:szCs w:val="24"/>
          <w:lang w:eastAsia="el-GR"/>
        </w:rPr>
        <w:br/>
      </w:r>
      <w:r w:rsidR="00F075CB" w:rsidRPr="00E224C6">
        <w:rPr>
          <w:noProof/>
          <w:sz w:val="24"/>
          <w:szCs w:val="24"/>
          <w:lang w:eastAsia="el-GR"/>
        </w:rPr>
        <w:br/>
        <w:t>4. ΓΛΩΣΣΑ ΚΑΙ ΕΠΙΚΟΙΝΩΝΙΑ</w:t>
      </w:r>
      <w:r w:rsidR="00F075CB" w:rsidRPr="00E224C6">
        <w:rPr>
          <w:noProof/>
          <w:sz w:val="24"/>
          <w:szCs w:val="24"/>
          <w:lang w:eastAsia="el-GR"/>
        </w:rPr>
        <w:br/>
        <w:t>4.1 Ελληνικό Αλφαβητικό σύστημα 25Ω</w:t>
      </w:r>
      <w:r w:rsidR="00F075CB" w:rsidRPr="00E224C6">
        <w:rPr>
          <w:noProof/>
          <w:sz w:val="24"/>
          <w:szCs w:val="24"/>
          <w:lang w:eastAsia="el-GR"/>
        </w:rPr>
        <w:br/>
        <w:t>4.2 Βελτιώνω την ορθογραφία μου 25Ω</w:t>
      </w:r>
      <w:r w:rsidR="00F075CB" w:rsidRPr="00E224C6">
        <w:rPr>
          <w:noProof/>
          <w:sz w:val="24"/>
          <w:szCs w:val="24"/>
          <w:lang w:eastAsia="el-GR"/>
        </w:rPr>
        <w:br/>
        <w:t>4.3 Σύνταξη εγγράφων – φορμών 50Ω</w:t>
      </w:r>
      <w:r w:rsidR="00F075CB" w:rsidRPr="00E224C6">
        <w:rPr>
          <w:noProof/>
          <w:sz w:val="24"/>
          <w:szCs w:val="24"/>
          <w:lang w:eastAsia="el-GR"/>
        </w:rPr>
        <w:br/>
        <w:t>4.4 Αγγλικά για το χώρο εργασίας (Α2-Β1) 25Ω</w:t>
      </w:r>
      <w:r w:rsidR="00F075CB" w:rsidRPr="00E224C6">
        <w:rPr>
          <w:noProof/>
          <w:sz w:val="24"/>
          <w:szCs w:val="24"/>
          <w:lang w:eastAsia="el-GR"/>
        </w:rPr>
        <w:br/>
        <w:t>4.5 Αγγλικά για τον τουρισμό (Α2) 25Ω</w:t>
      </w:r>
      <w:r w:rsidR="00F075CB" w:rsidRPr="00E224C6">
        <w:rPr>
          <w:noProof/>
          <w:sz w:val="24"/>
          <w:szCs w:val="24"/>
          <w:lang w:eastAsia="el-GR"/>
        </w:rPr>
        <w:br/>
        <w:t>4.6 Γαλλικά για τον τουρισμό (Α1-Α2) 25Ω</w:t>
      </w:r>
      <w:r w:rsidR="00F075CB" w:rsidRPr="00E224C6">
        <w:rPr>
          <w:noProof/>
          <w:sz w:val="24"/>
          <w:szCs w:val="24"/>
          <w:lang w:eastAsia="el-GR"/>
        </w:rPr>
        <w:br/>
        <w:t>4.7 Γερμανικά για τον τουρισμό (Α1-Α2) 25Ω</w:t>
      </w:r>
      <w:r w:rsidR="00F075CB" w:rsidRPr="00E224C6">
        <w:rPr>
          <w:noProof/>
          <w:sz w:val="24"/>
          <w:szCs w:val="24"/>
          <w:lang w:eastAsia="el-GR"/>
        </w:rPr>
        <w:br/>
      </w:r>
      <w:r w:rsidR="00F075CB" w:rsidRPr="00E224C6">
        <w:rPr>
          <w:noProof/>
          <w:sz w:val="24"/>
          <w:szCs w:val="24"/>
          <w:lang w:eastAsia="el-GR"/>
        </w:rPr>
        <w:lastRenderedPageBreak/>
        <w:t>4.8 Ιταλικά για τον τουρισμό (Α1-Α2) 25Ω</w:t>
      </w:r>
      <w:r w:rsidR="00F075CB" w:rsidRPr="00E224C6">
        <w:rPr>
          <w:noProof/>
          <w:sz w:val="24"/>
          <w:szCs w:val="24"/>
          <w:lang w:eastAsia="el-GR"/>
        </w:rPr>
        <w:br/>
        <w:t>4.9 Ισπανικά για τον τουρισμό (Α1-Α2) 25Ω</w:t>
      </w:r>
      <w:r w:rsidR="00F075CB" w:rsidRPr="00E224C6">
        <w:rPr>
          <w:noProof/>
          <w:sz w:val="24"/>
          <w:szCs w:val="24"/>
          <w:lang w:eastAsia="el-GR"/>
        </w:rPr>
        <w:br/>
        <w:t>4.10 Ρωσικά για τον τουρισμό (Α1-Α2) 25Ω (ΔΕΝ ΔΙΑΤΙΘΕΤΑΙ</w:t>
      </w:r>
      <w:r w:rsidR="00174F6C" w:rsidRPr="00174F6C">
        <w:rPr>
          <w:noProof/>
          <w:sz w:val="24"/>
          <w:szCs w:val="24"/>
          <w:lang w:eastAsia="el-GR"/>
        </w:rPr>
        <w:t xml:space="preserve"> </w:t>
      </w:r>
      <w:r w:rsidR="00174F6C">
        <w:rPr>
          <w:noProof/>
          <w:sz w:val="24"/>
          <w:szCs w:val="24"/>
          <w:lang w:eastAsia="el-GR"/>
        </w:rPr>
        <w:t>ΠΡΟΣΩΡΙΝΑ</w:t>
      </w:r>
      <w:r w:rsidR="00F075CB" w:rsidRPr="00E224C6">
        <w:rPr>
          <w:noProof/>
          <w:sz w:val="24"/>
          <w:szCs w:val="24"/>
          <w:lang w:eastAsia="el-GR"/>
        </w:rPr>
        <w:t>)</w:t>
      </w:r>
      <w:r w:rsidR="00F075CB" w:rsidRPr="00E224C6">
        <w:rPr>
          <w:noProof/>
          <w:sz w:val="24"/>
          <w:szCs w:val="24"/>
          <w:lang w:eastAsia="el-GR"/>
        </w:rPr>
        <w:br/>
        <w:t>4.11 Κινεζικά για τον τουρισμό (Α1-Α2) 25Ω (ΔΕΝ ΔΙΑΤΙΘΕΤΑΙ</w:t>
      </w:r>
      <w:r w:rsidR="00174F6C">
        <w:rPr>
          <w:noProof/>
          <w:sz w:val="24"/>
          <w:szCs w:val="24"/>
          <w:lang w:eastAsia="el-GR"/>
        </w:rPr>
        <w:t xml:space="preserve"> ΠΡΟΣΩΡΙΝΑ</w:t>
      </w:r>
      <w:r w:rsidR="00F075CB" w:rsidRPr="00E224C6">
        <w:rPr>
          <w:noProof/>
          <w:sz w:val="24"/>
          <w:szCs w:val="24"/>
          <w:lang w:eastAsia="el-GR"/>
        </w:rPr>
        <w:t>)</w:t>
      </w:r>
      <w:r w:rsidR="00F075CB" w:rsidRPr="00E224C6">
        <w:rPr>
          <w:noProof/>
          <w:sz w:val="24"/>
          <w:szCs w:val="24"/>
          <w:lang w:eastAsia="el-GR"/>
        </w:rPr>
        <w:br/>
        <w:t>4.12 Τουρκικά για τον τουρισμό (Α1-Α2) 25Ω (ΔΕΝ ΔΙΑΤΙΘΕΤΑΙ</w:t>
      </w:r>
      <w:r w:rsidR="00174F6C">
        <w:rPr>
          <w:noProof/>
          <w:sz w:val="24"/>
          <w:szCs w:val="24"/>
          <w:lang w:eastAsia="el-GR"/>
        </w:rPr>
        <w:t xml:space="preserve"> ΠΡΟΣΩΡΙΝΑ</w:t>
      </w:r>
      <w:r w:rsidR="00F075CB" w:rsidRPr="00E224C6">
        <w:rPr>
          <w:noProof/>
          <w:sz w:val="24"/>
          <w:szCs w:val="24"/>
          <w:lang w:eastAsia="el-GR"/>
        </w:rPr>
        <w:t>)</w:t>
      </w:r>
      <w:r w:rsidR="00F075CB" w:rsidRPr="00E224C6">
        <w:rPr>
          <w:noProof/>
          <w:sz w:val="24"/>
          <w:szCs w:val="24"/>
          <w:lang w:eastAsia="el-GR"/>
        </w:rPr>
        <w:br/>
      </w:r>
      <w:r w:rsidR="00F075CB" w:rsidRPr="00E224C6">
        <w:rPr>
          <w:noProof/>
          <w:sz w:val="24"/>
          <w:szCs w:val="24"/>
          <w:lang w:eastAsia="el-GR"/>
        </w:rPr>
        <w:br/>
        <w:t>5. ΚΟΙΝΩΝΙΚΕΣ ΔΕΞΙΟΤΗΤΕΣ ΚΑΙ ΔΡΑΣΕΙΣ</w:t>
      </w:r>
      <w:r w:rsidR="00F075CB" w:rsidRPr="00E224C6">
        <w:rPr>
          <w:noProof/>
          <w:sz w:val="24"/>
          <w:szCs w:val="24"/>
          <w:lang w:eastAsia="el-GR"/>
        </w:rPr>
        <w:br/>
        <w:t>5.1 Διαχείριση εργασιακού άγχους/Εναρμόνιση επαγγελματικής και προσωπικής ζωής 25Ω</w:t>
      </w:r>
      <w:r w:rsidR="00F075CB" w:rsidRPr="00E224C6">
        <w:rPr>
          <w:noProof/>
          <w:sz w:val="24"/>
          <w:szCs w:val="24"/>
          <w:lang w:eastAsia="el-GR"/>
        </w:rPr>
        <w:br/>
        <w:t>5.2 Αποτελεσματική συνεργασία στον εργασιακό χώρο 25Ω</w:t>
      </w:r>
      <w:r w:rsidR="00F075CB" w:rsidRPr="00E224C6">
        <w:rPr>
          <w:noProof/>
          <w:sz w:val="24"/>
          <w:szCs w:val="24"/>
          <w:lang w:eastAsia="el-GR"/>
        </w:rPr>
        <w:br/>
        <w:t>5.3 Αποτελεσματική ηγεσία στην εργασία 25Ω</w:t>
      </w:r>
      <w:r w:rsidR="00F075CB" w:rsidRPr="00E224C6">
        <w:rPr>
          <w:noProof/>
          <w:sz w:val="24"/>
          <w:szCs w:val="24"/>
          <w:lang w:eastAsia="el-GR"/>
        </w:rPr>
        <w:br/>
        <w:t>5.4 Διαχείριση χρόνου 25Ω</w:t>
      </w:r>
      <w:r w:rsidR="00F075CB" w:rsidRPr="00E224C6">
        <w:rPr>
          <w:noProof/>
          <w:sz w:val="24"/>
          <w:szCs w:val="24"/>
          <w:lang w:eastAsia="el-GR"/>
        </w:rPr>
        <w:br/>
        <w:t>5.5 Διαχείριση διαπροσωπικών σχέσεων 25Ω</w:t>
      </w:r>
      <w:r w:rsidR="00F075CB" w:rsidRPr="00E224C6">
        <w:rPr>
          <w:noProof/>
          <w:sz w:val="24"/>
          <w:szCs w:val="24"/>
          <w:lang w:eastAsia="el-GR"/>
        </w:rPr>
        <w:br/>
        <w:t>5.6 Επικοινωνία και δυναμική της Ομάδας 25Ω</w:t>
      </w:r>
      <w:r w:rsidR="00F075CB" w:rsidRPr="00E224C6">
        <w:rPr>
          <w:noProof/>
          <w:sz w:val="24"/>
          <w:szCs w:val="24"/>
          <w:lang w:eastAsia="el-GR"/>
        </w:rPr>
        <w:br/>
        <w:t>5.7 Εθελοντικές δράσεις στην τοπική κοινωνία 25Ω</w:t>
      </w:r>
      <w:r w:rsidR="00F075CB" w:rsidRPr="00E224C6">
        <w:rPr>
          <w:noProof/>
          <w:sz w:val="24"/>
          <w:szCs w:val="24"/>
          <w:lang w:eastAsia="el-GR"/>
        </w:rPr>
        <w:br/>
        <w:t>5.8 Αποτελεσματική επικοινωνία με φορείς και υπηρεσίες 50Ω</w:t>
      </w:r>
      <w:r w:rsidR="00F075CB" w:rsidRPr="00E224C6">
        <w:rPr>
          <w:noProof/>
          <w:sz w:val="24"/>
          <w:szCs w:val="24"/>
          <w:lang w:eastAsia="el-GR"/>
        </w:rPr>
        <w:br/>
        <w:t>5.9 Αντιμετώπιση της κοινωνικής κρίσης στην καθημερινή ζωή 25Ω</w:t>
      </w:r>
      <w:r w:rsidR="00F075CB" w:rsidRPr="00E224C6">
        <w:rPr>
          <w:noProof/>
          <w:sz w:val="24"/>
          <w:szCs w:val="24"/>
          <w:lang w:eastAsia="el-GR"/>
        </w:rPr>
        <w:br/>
      </w:r>
      <w:r w:rsidR="00F075CB" w:rsidRPr="00E224C6">
        <w:rPr>
          <w:noProof/>
          <w:sz w:val="24"/>
          <w:szCs w:val="24"/>
          <w:lang w:eastAsia="el-GR"/>
        </w:rPr>
        <w:br/>
        <w:t>6. ΠΟΛΙΤΙΣΜΟΣ ΚΑΙ ΤΕΧΝΗ</w:t>
      </w:r>
      <w:r w:rsidR="00F075CB" w:rsidRPr="00E224C6">
        <w:rPr>
          <w:noProof/>
          <w:sz w:val="24"/>
          <w:szCs w:val="24"/>
          <w:lang w:eastAsia="el-GR"/>
        </w:rPr>
        <w:br/>
        <w:t>6.1 Ιστορία της Τέχνης 25Ω</w:t>
      </w:r>
      <w:r w:rsidR="00F075CB" w:rsidRPr="00E224C6">
        <w:rPr>
          <w:noProof/>
          <w:sz w:val="24"/>
          <w:szCs w:val="24"/>
          <w:lang w:eastAsia="el-GR"/>
        </w:rPr>
        <w:br/>
        <w:t>6.2 Εικαστικό Εργαστήρι 50Ω</w:t>
      </w:r>
      <w:r w:rsidR="00F075CB" w:rsidRPr="00E224C6">
        <w:rPr>
          <w:noProof/>
          <w:sz w:val="24"/>
          <w:szCs w:val="24"/>
          <w:lang w:eastAsia="el-GR"/>
        </w:rPr>
        <w:br/>
        <w:t>6.3 Φωτογραφία 25Ω (ΔΕΝ ΔΙΑΤΙΘΕΤΑΙ</w:t>
      </w:r>
      <w:r w:rsidR="00174F6C">
        <w:rPr>
          <w:noProof/>
          <w:sz w:val="24"/>
          <w:szCs w:val="24"/>
          <w:lang w:eastAsia="el-GR"/>
        </w:rPr>
        <w:t xml:space="preserve"> ΠΡΟΣΩΡΙΝΑ</w:t>
      </w:r>
      <w:r w:rsidR="00F075CB" w:rsidRPr="00E224C6">
        <w:rPr>
          <w:noProof/>
          <w:sz w:val="24"/>
          <w:szCs w:val="24"/>
          <w:lang w:eastAsia="el-GR"/>
        </w:rPr>
        <w:t>)</w:t>
      </w:r>
      <w:r w:rsidR="00F075CB" w:rsidRPr="00E224C6">
        <w:rPr>
          <w:noProof/>
          <w:sz w:val="24"/>
          <w:szCs w:val="24"/>
          <w:lang w:eastAsia="el-GR"/>
        </w:rPr>
        <w:br/>
        <w:t>6.4 Κινηματογράφος 25Ω (ΔΕΝ ΔΙΑΤΙΘΕΤΑΙ</w:t>
      </w:r>
      <w:r w:rsidR="00174F6C">
        <w:rPr>
          <w:noProof/>
          <w:sz w:val="24"/>
          <w:szCs w:val="24"/>
          <w:lang w:eastAsia="el-GR"/>
        </w:rPr>
        <w:t xml:space="preserve"> ΠΡΟΣΩΡΙΝΑ</w:t>
      </w:r>
      <w:r w:rsidR="00F075CB" w:rsidRPr="00E224C6">
        <w:rPr>
          <w:noProof/>
          <w:sz w:val="24"/>
          <w:szCs w:val="24"/>
          <w:lang w:eastAsia="el-GR"/>
        </w:rPr>
        <w:t>)</w:t>
      </w:r>
      <w:r w:rsidR="00F075CB" w:rsidRPr="00E224C6">
        <w:rPr>
          <w:noProof/>
          <w:sz w:val="24"/>
          <w:szCs w:val="24"/>
          <w:lang w:eastAsia="el-GR"/>
        </w:rPr>
        <w:br/>
        <w:t>6.5 Εργαστήρι δημιουργίας Βίντεο 50Ω (ΔΕΝ ΔΙΑΤΙΘΕΤΑΙ</w:t>
      </w:r>
      <w:r w:rsidR="00174F6C">
        <w:rPr>
          <w:noProof/>
          <w:sz w:val="24"/>
          <w:szCs w:val="24"/>
          <w:lang w:eastAsia="el-GR"/>
        </w:rPr>
        <w:t xml:space="preserve"> ΠΡΟΣΩΡΙΝΑ</w:t>
      </w:r>
      <w:r w:rsidR="00F075CB" w:rsidRPr="00E224C6">
        <w:rPr>
          <w:noProof/>
          <w:sz w:val="24"/>
          <w:szCs w:val="24"/>
          <w:lang w:eastAsia="el-GR"/>
        </w:rPr>
        <w:t>)</w:t>
      </w:r>
      <w:r w:rsidR="00F075CB" w:rsidRPr="00E224C6">
        <w:rPr>
          <w:noProof/>
          <w:sz w:val="24"/>
          <w:szCs w:val="24"/>
          <w:lang w:eastAsia="el-GR"/>
        </w:rPr>
        <w:br/>
        <w:t>6.6 Θεατρικό Εργαστήρι (ανεβάζω τη δική μου παράσταση) 50Ω (ΔΕΝ ΔΙΑΤΙΘΕΤΑΙ</w:t>
      </w:r>
      <w:r w:rsidR="00174F6C">
        <w:rPr>
          <w:noProof/>
          <w:sz w:val="24"/>
          <w:szCs w:val="24"/>
          <w:lang w:eastAsia="el-GR"/>
        </w:rPr>
        <w:t xml:space="preserve"> ΠΡΟΣΩΡΙΝΑ</w:t>
      </w:r>
      <w:r w:rsidR="00F075CB" w:rsidRPr="00E224C6">
        <w:rPr>
          <w:noProof/>
          <w:sz w:val="24"/>
          <w:szCs w:val="24"/>
          <w:lang w:eastAsia="el-GR"/>
        </w:rPr>
        <w:t>)</w:t>
      </w:r>
      <w:r w:rsidR="00F075CB" w:rsidRPr="00E224C6">
        <w:rPr>
          <w:noProof/>
          <w:sz w:val="24"/>
          <w:szCs w:val="24"/>
          <w:lang w:eastAsia="el-GR"/>
        </w:rPr>
        <w:br/>
        <w:t>6.7 Εργαστήρι μουσικής 50Ω</w:t>
      </w:r>
      <w:r w:rsidR="00F075CB" w:rsidRPr="00E224C6">
        <w:rPr>
          <w:noProof/>
          <w:sz w:val="24"/>
          <w:szCs w:val="24"/>
          <w:lang w:eastAsia="el-GR"/>
        </w:rPr>
        <w:br/>
        <w:t>6.8 Εργαστήρι Δημιουργικής Γραφής 50Ω (ΔΕΝ ΔΙΑΤΙΘΕΤΑΙ</w:t>
      </w:r>
      <w:r w:rsidR="00174F6C">
        <w:rPr>
          <w:noProof/>
          <w:sz w:val="24"/>
          <w:szCs w:val="24"/>
          <w:lang w:eastAsia="el-GR"/>
        </w:rPr>
        <w:t xml:space="preserve"> ΠΡΟΣΩΡΙΝΑ</w:t>
      </w:r>
      <w:r w:rsidR="00F075CB" w:rsidRPr="00E224C6">
        <w:rPr>
          <w:noProof/>
          <w:sz w:val="24"/>
          <w:szCs w:val="24"/>
          <w:lang w:eastAsia="el-GR"/>
        </w:rPr>
        <w:t>)</w:t>
      </w:r>
      <w:r w:rsidR="00F075CB" w:rsidRPr="00E224C6">
        <w:rPr>
          <w:noProof/>
          <w:sz w:val="24"/>
          <w:szCs w:val="24"/>
          <w:lang w:eastAsia="el-GR"/>
        </w:rPr>
        <w:br/>
        <w:t>6.9 Αξιοποίηση της Πολιτιστικής Κληρονομιάς 25Ω</w:t>
      </w:r>
      <w:r w:rsidR="00F075CB" w:rsidRPr="00E224C6">
        <w:rPr>
          <w:noProof/>
          <w:sz w:val="24"/>
          <w:szCs w:val="24"/>
          <w:lang w:eastAsia="el-GR"/>
        </w:rPr>
        <w:br/>
        <w:t>6.10 Τοπική Ιστορία 25Ω</w:t>
      </w:r>
      <w:r w:rsidR="00F075CB" w:rsidRPr="00E224C6">
        <w:rPr>
          <w:noProof/>
          <w:sz w:val="24"/>
          <w:szCs w:val="24"/>
          <w:lang w:eastAsia="el-GR"/>
        </w:rPr>
        <w:br/>
      </w:r>
      <w:r w:rsidR="00F075CB" w:rsidRPr="00E224C6">
        <w:rPr>
          <w:noProof/>
          <w:sz w:val="24"/>
          <w:szCs w:val="24"/>
          <w:lang w:eastAsia="el-GR"/>
        </w:rPr>
        <w:br/>
        <w:t>7. ΠΡΟΓΡΑΜΜΑΤΑ ΕΥΑΛΩΤΩΝ ΚΟΙΝΩΝΙΚΑ ΟΜΑΔΩΝ</w:t>
      </w:r>
      <w:r w:rsidR="00F075CB" w:rsidRPr="00E224C6">
        <w:rPr>
          <w:noProof/>
          <w:sz w:val="24"/>
          <w:szCs w:val="24"/>
          <w:lang w:eastAsia="el-GR"/>
        </w:rPr>
        <w:br/>
        <w:t>7.1 Μετανάστες – Υποστήριξη στην καθημερινή ζωή 25Ω</w:t>
      </w:r>
      <w:r w:rsidR="00F075CB" w:rsidRPr="00E224C6">
        <w:rPr>
          <w:noProof/>
          <w:sz w:val="24"/>
          <w:szCs w:val="24"/>
          <w:lang w:eastAsia="el-GR"/>
        </w:rPr>
        <w:br/>
        <w:t>7.2 Τσιγγάνοι – Γλωσσικές δεξιότητες Ι 50Ω</w:t>
      </w:r>
      <w:r w:rsidR="00F075CB" w:rsidRPr="00E224C6">
        <w:rPr>
          <w:noProof/>
          <w:sz w:val="24"/>
          <w:szCs w:val="24"/>
          <w:lang w:eastAsia="el-GR"/>
        </w:rPr>
        <w:br/>
        <w:t>7.3 Τσιγγάνοι – Γλωσσικές δεξιότητες ΙΙ 50Ω</w:t>
      </w:r>
      <w:r w:rsidR="00F075CB" w:rsidRPr="00E224C6">
        <w:rPr>
          <w:noProof/>
          <w:sz w:val="24"/>
          <w:szCs w:val="24"/>
          <w:lang w:eastAsia="el-GR"/>
        </w:rPr>
        <w:br/>
        <w:t>7.4 Τσιγγάνοι – Υποστήριξη στην καθημερινή ζωή 25Ω</w:t>
      </w:r>
    </w:p>
    <w:sectPr w:rsidR="00F075CB" w:rsidRPr="00D947E9" w:rsidSect="00762EF2">
      <w:pgSz w:w="11906" w:h="16838"/>
      <w:pgMar w:top="1134"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122D"/>
    <w:multiLevelType w:val="hybridMultilevel"/>
    <w:tmpl w:val="E51270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575D64F0"/>
    <w:multiLevelType w:val="hybridMultilevel"/>
    <w:tmpl w:val="4850A32A"/>
    <w:lvl w:ilvl="0" w:tplc="04080005">
      <w:start w:val="1"/>
      <w:numFmt w:val="bullet"/>
      <w:lvlText w:val=""/>
      <w:lvlJc w:val="left"/>
      <w:pPr>
        <w:tabs>
          <w:tab w:val="num" w:pos="690"/>
        </w:tabs>
        <w:ind w:left="690" w:hanging="360"/>
      </w:pPr>
      <w:rPr>
        <w:rFonts w:ascii="Wingdings" w:hAnsi="Wingdings" w:hint="default"/>
      </w:rPr>
    </w:lvl>
    <w:lvl w:ilvl="1" w:tplc="04080003" w:tentative="1">
      <w:start w:val="1"/>
      <w:numFmt w:val="bullet"/>
      <w:lvlText w:val="o"/>
      <w:lvlJc w:val="left"/>
      <w:pPr>
        <w:tabs>
          <w:tab w:val="num" w:pos="1410"/>
        </w:tabs>
        <w:ind w:left="1410" w:hanging="360"/>
      </w:pPr>
      <w:rPr>
        <w:rFonts w:ascii="Courier New" w:hAnsi="Courier New" w:hint="default"/>
      </w:rPr>
    </w:lvl>
    <w:lvl w:ilvl="2" w:tplc="04080005" w:tentative="1">
      <w:start w:val="1"/>
      <w:numFmt w:val="bullet"/>
      <w:lvlText w:val=""/>
      <w:lvlJc w:val="left"/>
      <w:pPr>
        <w:tabs>
          <w:tab w:val="num" w:pos="2130"/>
        </w:tabs>
        <w:ind w:left="2130" w:hanging="360"/>
      </w:pPr>
      <w:rPr>
        <w:rFonts w:ascii="Wingdings" w:hAnsi="Wingdings" w:hint="default"/>
      </w:rPr>
    </w:lvl>
    <w:lvl w:ilvl="3" w:tplc="04080001" w:tentative="1">
      <w:start w:val="1"/>
      <w:numFmt w:val="bullet"/>
      <w:lvlText w:val=""/>
      <w:lvlJc w:val="left"/>
      <w:pPr>
        <w:tabs>
          <w:tab w:val="num" w:pos="2850"/>
        </w:tabs>
        <w:ind w:left="2850" w:hanging="360"/>
      </w:pPr>
      <w:rPr>
        <w:rFonts w:ascii="Symbol" w:hAnsi="Symbol" w:hint="default"/>
      </w:rPr>
    </w:lvl>
    <w:lvl w:ilvl="4" w:tplc="04080003" w:tentative="1">
      <w:start w:val="1"/>
      <w:numFmt w:val="bullet"/>
      <w:lvlText w:val="o"/>
      <w:lvlJc w:val="left"/>
      <w:pPr>
        <w:tabs>
          <w:tab w:val="num" w:pos="3570"/>
        </w:tabs>
        <w:ind w:left="3570" w:hanging="360"/>
      </w:pPr>
      <w:rPr>
        <w:rFonts w:ascii="Courier New" w:hAnsi="Courier New" w:hint="default"/>
      </w:rPr>
    </w:lvl>
    <w:lvl w:ilvl="5" w:tplc="04080005" w:tentative="1">
      <w:start w:val="1"/>
      <w:numFmt w:val="bullet"/>
      <w:lvlText w:val=""/>
      <w:lvlJc w:val="left"/>
      <w:pPr>
        <w:tabs>
          <w:tab w:val="num" w:pos="4290"/>
        </w:tabs>
        <w:ind w:left="4290" w:hanging="360"/>
      </w:pPr>
      <w:rPr>
        <w:rFonts w:ascii="Wingdings" w:hAnsi="Wingdings" w:hint="default"/>
      </w:rPr>
    </w:lvl>
    <w:lvl w:ilvl="6" w:tplc="04080001" w:tentative="1">
      <w:start w:val="1"/>
      <w:numFmt w:val="bullet"/>
      <w:lvlText w:val=""/>
      <w:lvlJc w:val="left"/>
      <w:pPr>
        <w:tabs>
          <w:tab w:val="num" w:pos="5010"/>
        </w:tabs>
        <w:ind w:left="5010" w:hanging="360"/>
      </w:pPr>
      <w:rPr>
        <w:rFonts w:ascii="Symbol" w:hAnsi="Symbol" w:hint="default"/>
      </w:rPr>
    </w:lvl>
    <w:lvl w:ilvl="7" w:tplc="04080003" w:tentative="1">
      <w:start w:val="1"/>
      <w:numFmt w:val="bullet"/>
      <w:lvlText w:val="o"/>
      <w:lvlJc w:val="left"/>
      <w:pPr>
        <w:tabs>
          <w:tab w:val="num" w:pos="5730"/>
        </w:tabs>
        <w:ind w:left="5730" w:hanging="360"/>
      </w:pPr>
      <w:rPr>
        <w:rFonts w:ascii="Courier New" w:hAnsi="Courier New" w:hint="default"/>
      </w:rPr>
    </w:lvl>
    <w:lvl w:ilvl="8" w:tplc="04080005" w:tentative="1">
      <w:start w:val="1"/>
      <w:numFmt w:val="bullet"/>
      <w:lvlText w:val=""/>
      <w:lvlJc w:val="left"/>
      <w:pPr>
        <w:tabs>
          <w:tab w:val="num" w:pos="6450"/>
        </w:tabs>
        <w:ind w:left="6450" w:hanging="360"/>
      </w:pPr>
      <w:rPr>
        <w:rFonts w:ascii="Wingdings" w:hAnsi="Wingdings" w:hint="default"/>
      </w:rPr>
    </w:lvl>
  </w:abstractNum>
  <w:abstractNum w:abstractNumId="2">
    <w:nsid w:val="61C92889"/>
    <w:multiLevelType w:val="hybridMultilevel"/>
    <w:tmpl w:val="16EA8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E0933"/>
    <w:rsid w:val="000A26FD"/>
    <w:rsid w:val="000C097C"/>
    <w:rsid w:val="00111C98"/>
    <w:rsid w:val="00140DC2"/>
    <w:rsid w:val="00174F6C"/>
    <w:rsid w:val="002871A0"/>
    <w:rsid w:val="003B696B"/>
    <w:rsid w:val="004C7BE6"/>
    <w:rsid w:val="004D7813"/>
    <w:rsid w:val="005A4CA1"/>
    <w:rsid w:val="005F21FA"/>
    <w:rsid w:val="0064103F"/>
    <w:rsid w:val="00674F89"/>
    <w:rsid w:val="00694E8F"/>
    <w:rsid w:val="006B575E"/>
    <w:rsid w:val="006C1A33"/>
    <w:rsid w:val="0075502D"/>
    <w:rsid w:val="00762EF2"/>
    <w:rsid w:val="007A608D"/>
    <w:rsid w:val="007C60EC"/>
    <w:rsid w:val="0083764E"/>
    <w:rsid w:val="00845E17"/>
    <w:rsid w:val="00882151"/>
    <w:rsid w:val="008B26BA"/>
    <w:rsid w:val="008E0933"/>
    <w:rsid w:val="00904275"/>
    <w:rsid w:val="009413C3"/>
    <w:rsid w:val="009C239C"/>
    <w:rsid w:val="00A33851"/>
    <w:rsid w:val="00A879E5"/>
    <w:rsid w:val="00AA590D"/>
    <w:rsid w:val="00D947E9"/>
    <w:rsid w:val="00DE196A"/>
    <w:rsid w:val="00E224C6"/>
    <w:rsid w:val="00E36894"/>
    <w:rsid w:val="00E523B7"/>
    <w:rsid w:val="00E64134"/>
    <w:rsid w:val="00F075CB"/>
    <w:rsid w:val="00FC03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8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E09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8E0933"/>
    <w:rPr>
      <w:rFonts w:ascii="Tahoma" w:hAnsi="Tahoma" w:cs="Tahoma"/>
      <w:sz w:val="16"/>
      <w:szCs w:val="16"/>
    </w:rPr>
  </w:style>
  <w:style w:type="character" w:styleId="-">
    <w:name w:val="Hyperlink"/>
    <w:basedOn w:val="a0"/>
    <w:uiPriority w:val="99"/>
    <w:rsid w:val="00E224C6"/>
    <w:rPr>
      <w:rFonts w:cs="Times New Roman"/>
      <w:color w:val="0000FF"/>
      <w:u w:val="single"/>
    </w:rPr>
  </w:style>
  <w:style w:type="character" w:styleId="-0">
    <w:name w:val="FollowedHyperlink"/>
    <w:basedOn w:val="a0"/>
    <w:uiPriority w:val="99"/>
    <w:rsid w:val="00E6413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facebook.com/l.php?u=https%3A%2F%2Fdocs.com%2F1BMUH&amp;h=WAQGPoTo2&amp;enc=AZPtj1-fo45IBk9PDCPKgSZsQX6_OgsHTevtiAjxuIg0EhSQcqc5-a18bbqKeeGxcgG38Q9omr3Kts72yQarF0h0R4F5y5eCz6BqtF-l9U4TdQuz-7f3ncCSXnAMm82kiE_ezH6bioQDH8M0RKVlIO2B&amp;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cebook.com/kdvmlamias"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840</Words>
  <Characters>4537</Characters>
  <Application>Microsoft Office Word</Application>
  <DocSecurity>0</DocSecurity>
  <Lines>37</Lines>
  <Paragraphs>10</Paragraphs>
  <ScaleCrop>false</ScaleCrop>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p:lastModifiedBy>
  <cp:revision>8</cp:revision>
  <dcterms:created xsi:type="dcterms:W3CDTF">2014-09-03T11:55:00Z</dcterms:created>
  <dcterms:modified xsi:type="dcterms:W3CDTF">2014-09-17T06:25:00Z</dcterms:modified>
</cp:coreProperties>
</file>