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100ECD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984E29" w:rsidRPr="00984E29">
              <w:rPr>
                <w:b/>
                <w:sz w:val="26"/>
                <w:szCs w:val="26"/>
              </w:rPr>
              <w:t>1</w:t>
            </w:r>
            <w:r w:rsidR="00100ECD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984E29" w:rsidRPr="00100ECD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256DD" w:rsidRPr="003256DD" w:rsidRDefault="003256DD" w:rsidP="003256D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3256D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Το Καραβάνι των Μεθυσμένων Προσευχών</w:t>
      </w:r>
    </w:p>
    <w:p w:rsidR="003256DD" w:rsidRDefault="003256DD" w:rsidP="003256D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3256D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Ένα Ταξίδι από την Αγιογραφία στη Σύγχρονη Βυζαντινή Ζωγραφική</w:t>
      </w:r>
    </w:p>
    <w:p w:rsidR="003256DD" w:rsidRPr="003256DD" w:rsidRDefault="003256DD" w:rsidP="003256D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953B16" w:rsidRDefault="005714D6" w:rsidP="00984E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η Δημοτική Πινακοθήκη</w:t>
      </w:r>
      <w:r w:rsidR="00E95991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Λαμίας «Αλέκος </w:t>
      </w:r>
      <w:proofErr w:type="spellStart"/>
      <w:r w:rsidR="00E95991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Κοντόπουλος</w:t>
      </w:r>
      <w:proofErr w:type="spellEnd"/>
      <w:r w:rsidR="00E95991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προσκαλ</w:t>
      </w:r>
      <w:r w:rsid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>ούν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στην έκθεση </w:t>
      </w:r>
      <w:r w:rsidR="008A284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ζωγραφικής 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της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256DD" w:rsidRPr="00984E2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Δήμητρας </w:t>
      </w:r>
      <w:proofErr w:type="spellStart"/>
      <w:r w:rsidR="003256DD" w:rsidRPr="00984E2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Νατσκούλη</w:t>
      </w:r>
      <w:proofErr w:type="spellEnd"/>
      <w:r w:rsidR="008A284F" w:rsidRPr="008A284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8A284F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τίτλο «</w:t>
      </w:r>
      <w:r w:rsidR="008A284F" w:rsidRPr="00984E2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 Καραβάνι των Μεθυσμένων Προσευχών</w:t>
      </w:r>
      <w:r w:rsidR="008A284F">
        <w:rPr>
          <w:rFonts w:ascii="Times New Roman" w:eastAsia="Times New Roman" w:hAnsi="Times New Roman" w:cs="Times New Roman"/>
          <w:sz w:val="28"/>
          <w:szCs w:val="28"/>
          <w:lang w:eastAsia="el-GR"/>
        </w:rPr>
        <w:t>»,</w:t>
      </w:r>
      <w:r w:rsidR="003256DD"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θα φιλοξενηθεί στην αίθουσα Αρχαίας Αγοράς της </w:t>
      </w:r>
      <w:r w:rsidR="00E95991" w:rsidRP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Δημοτική</w:t>
      </w:r>
      <w:r w:rsid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E95991" w:rsidRP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Πινακοθήκη</w:t>
      </w:r>
      <w:r w:rsid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E95991" w:rsidRPr="00E959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τις 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19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256DD"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Μαΐου 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έως τις 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 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Ιουνίου</w:t>
      </w:r>
      <w:r w:rsidR="00953B16"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3256DD" w:rsidRPr="003256DD" w:rsidRDefault="008A284F" w:rsidP="00984E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Όπως σημειώνει η ίδια η ζωγράφος</w:t>
      </w:r>
      <w:r w:rsidRPr="008A284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: </w:t>
      </w:r>
      <w:r w:rsidR="003256DD" w:rsidRPr="003256D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Π</w:t>
      </w:r>
      <w:r w:rsidR="003256DD" w:rsidRPr="003256D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ατώντας στην πλούσια Βυζαντινή παράδοση, </w:t>
      </w:r>
      <w:r w:rsidR="003256DD"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ζωγραφίζ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ω</w:t>
      </w:r>
      <w:r w:rsidR="003256DD"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πορτρέτα και συνθέσεις, που εμπνέονται 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ψυχικές καταστάσεις. </w:t>
      </w:r>
      <w:r w:rsidR="003256DD"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έργα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μου</w:t>
      </w:r>
      <w:r w:rsidR="003256DD"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δείχνουν προς μια διάσταση απλά απαλή, άχρονα άσπιλη. Αυτή η διάσταση βρίσκεται μέσα στον θεατή. Τα έργα είναι απλώς εκεί για να το καθρεφτίσουν. Για τον λόγο αυτό, η Σύγχρονη Βυζαντινή Ζωγραφική επιλέγεται εδώ, σαν το κατάλληλο εργαλείο, για να εξυπηρετήσει την επικοινωνία του</w:t>
      </w:r>
      <w:r w:rsidR="00057F8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ιερού που είναι αιώνια παρόν ή</w:t>
      </w:r>
      <w:r w:rsidR="003256DD"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παρόντος που είναι αιώνια ιερό. </w:t>
      </w:r>
    </w:p>
    <w:p w:rsidR="003256DD" w:rsidRPr="003256DD" w:rsidRDefault="003256DD" w:rsidP="00984E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Η έκθεση αποτελεί μια εικαστική απόπειρα να διευρυνθεί η Βυζαντινή τεχνική πέρα από τις παρ</w:t>
      </w:r>
      <w:r w:rsidR="008A284F">
        <w:rPr>
          <w:rFonts w:ascii="Times New Roman" w:eastAsia="Times New Roman" w:hAnsi="Times New Roman" w:cs="Times New Roman"/>
          <w:sz w:val="28"/>
          <w:szCs w:val="28"/>
          <w:lang w:eastAsia="el-GR"/>
        </w:rPr>
        <w:t>αδοσιακές δομές της αγιογραφίας</w:t>
      </w:r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. Παράλληλα, είναι μια βιωματική πρόταση, προσκαλώντας το θεατή σε ένα εσωτερικό ταξίδι.</w:t>
      </w:r>
      <w:r w:rsidR="008A284F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984E29" w:rsidRPr="00100ECD" w:rsidRDefault="003256DD" w:rsidP="00984E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ταξίδι συνοδεύει η ομότιτλη ποιητική συλλογή που θα παρουσιαστεί στα εγκαίνια της έκθεσης από τον ζωγράφο κ. </w:t>
      </w:r>
      <w:r w:rsidRPr="003256D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Θεόδωρο </w:t>
      </w:r>
      <w:proofErr w:type="spellStart"/>
      <w:r w:rsidRPr="003256D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Μανωλίδη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3256DD" w:rsidRPr="003256DD" w:rsidRDefault="003256DD" w:rsidP="00984E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έκθεση θα τιμήσει με την παρουσία του ο συλλέκτης έργων τέχνης κ. </w:t>
      </w:r>
      <w:r w:rsidRPr="003256D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Στέφανος </w:t>
      </w:r>
      <w:proofErr w:type="spellStart"/>
      <w:r w:rsidRPr="003256D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Βορρές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3256DD" w:rsidRDefault="00953B16" w:rsidP="00984E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εγκαίνια της έκθεσης θα πραγματοποιηθούν την </w:t>
      </w:r>
      <w:r w:rsidR="003256DD"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Παρασκευή  19</w:t>
      </w:r>
      <w:r w:rsidR="003256DD" w:rsidRPr="003256DD">
        <w:t xml:space="preserve"> </w:t>
      </w:r>
      <w:r w:rsidR="003256DD"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Μαΐου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</w:t>
      </w:r>
      <w:r w:rsidR="003256DD"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ώρα 19:00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953B16" w:rsidRPr="00B63976" w:rsidRDefault="00953B16" w:rsidP="00984E2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Ωράριο Λειτουργίας: 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Καθημερινά από</w:t>
      </w: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16</w:t>
      </w: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:00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22</w:t>
      </w: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:00</w:t>
      </w:r>
      <w:r w:rsid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, εκτός Κυριακής</w:t>
      </w:r>
      <w:r w:rsidRPr="00B6397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B6397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3256DD" w:rsidRDefault="003256DD" w:rsidP="00984E2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953B16" w:rsidRDefault="00953B16" w:rsidP="00984E2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6397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Σύντομο Βιογραφικό:</w:t>
      </w:r>
    </w:p>
    <w:p w:rsidR="003256DD" w:rsidRPr="003256DD" w:rsidRDefault="003256DD" w:rsidP="00984E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Δήμητρα </w:t>
      </w:r>
      <w:proofErr w:type="spellStart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Νατσκούλη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σπούδασε Ψυχολογία στο Εθνικό Καποδιστριακό Πανεπιστήμιο Αθηνών και Ψυχοθεραπεία μέσω Κίνησης &amp; Χορού στο </w:t>
      </w:r>
      <w:proofErr w:type="spellStart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Goldsmith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College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proofErr w:type="spellStart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University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of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London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ως υπότροφος του Ιδρύματος Κρατικών Υποτροφιών. Μελέτησε τη Βυζαντινή ζωγραφική δίπλα στον εικονογράφο Γιώργο </w:t>
      </w:r>
      <w:proofErr w:type="spellStart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Κόρδη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κατόπιν με τον εικονογράφο και </w:t>
      </w:r>
      <w:proofErr w:type="spellStart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street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artist</w:t>
      </w:r>
      <w:proofErr w:type="spellEnd"/>
      <w:r w:rsidRPr="003256DD">
        <w:rPr>
          <w:rFonts w:ascii="Times New Roman" w:eastAsia="Times New Roman" w:hAnsi="Times New Roman" w:cs="Times New Roman"/>
          <w:sz w:val="28"/>
          <w:szCs w:val="28"/>
          <w:lang w:eastAsia="el-GR"/>
        </w:rPr>
        <w:t>, Φίκο. Ζωγραφίζει και διδάσκει στην Αθήνα.</w:t>
      </w:r>
    </w:p>
    <w:p w:rsidR="00B63976" w:rsidRDefault="00B63976" w:rsidP="00984E29">
      <w:pPr>
        <w:shd w:val="clear" w:color="auto" w:fill="FFFFFF"/>
        <w:spacing w:after="0"/>
        <w:rPr>
          <w:rFonts w:ascii="Roboto" w:eastAsia="Times New Roman" w:hAnsi="Roboto" w:cs="Times New Roman"/>
          <w:color w:val="444444"/>
          <w:sz w:val="26"/>
          <w:szCs w:val="26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 xml:space="preserve">Από το </w:t>
      </w:r>
      <w:bookmarkStart w:id="0" w:name="_GoBack"/>
      <w:bookmarkEnd w:id="0"/>
      <w:r w:rsidRPr="00B30EE6">
        <w:rPr>
          <w:rFonts w:ascii="Times New Roman" w:hAnsi="Times New Roman" w:cs="Times New Roman"/>
          <w:sz w:val="26"/>
          <w:szCs w:val="26"/>
        </w:rPr>
        <w:t>Γραφείο Τύπου</w:t>
      </w:r>
      <w:r w:rsidR="00057F81">
        <w:rPr>
          <w:rFonts w:ascii="Times New Roman" w:hAnsi="Times New Roman" w:cs="Times New Roman"/>
          <w:sz w:val="26"/>
          <w:szCs w:val="26"/>
        </w:rPr>
        <w:t xml:space="preserve"> του Δήμου </w:t>
      </w:r>
      <w:proofErr w:type="spellStart"/>
      <w:r w:rsidR="00057F81">
        <w:rPr>
          <w:rFonts w:ascii="Times New Roman" w:hAnsi="Times New Roman" w:cs="Times New Roman"/>
          <w:sz w:val="26"/>
          <w:szCs w:val="26"/>
        </w:rPr>
        <w:t>Λαμιέων</w:t>
      </w:r>
      <w:proofErr w:type="spellEnd"/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7E" w:rsidRDefault="0009647E" w:rsidP="00FF6773">
      <w:pPr>
        <w:spacing w:after="0" w:line="240" w:lineRule="auto"/>
      </w:pPr>
      <w:r>
        <w:separator/>
      </w:r>
    </w:p>
  </w:endnote>
  <w:endnote w:type="continuationSeparator" w:id="0">
    <w:p w:rsidR="0009647E" w:rsidRDefault="0009647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7E" w:rsidRDefault="0009647E" w:rsidP="00FF6773">
      <w:pPr>
        <w:spacing w:after="0" w:line="240" w:lineRule="auto"/>
      </w:pPr>
      <w:r>
        <w:separator/>
      </w:r>
    </w:p>
  </w:footnote>
  <w:footnote w:type="continuationSeparator" w:id="0">
    <w:p w:rsidR="0009647E" w:rsidRDefault="0009647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57F81"/>
    <w:rsid w:val="0006790E"/>
    <w:rsid w:val="00070AFD"/>
    <w:rsid w:val="00080931"/>
    <w:rsid w:val="000845A6"/>
    <w:rsid w:val="0009647E"/>
    <w:rsid w:val="000C39C0"/>
    <w:rsid w:val="000F598C"/>
    <w:rsid w:val="00100ECD"/>
    <w:rsid w:val="00141090"/>
    <w:rsid w:val="001808C6"/>
    <w:rsid w:val="001A3360"/>
    <w:rsid w:val="001C164A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72A1"/>
    <w:rsid w:val="003256DD"/>
    <w:rsid w:val="0032685E"/>
    <w:rsid w:val="00353887"/>
    <w:rsid w:val="00387E9C"/>
    <w:rsid w:val="003A4198"/>
    <w:rsid w:val="003A66E4"/>
    <w:rsid w:val="003C03A2"/>
    <w:rsid w:val="003C23F0"/>
    <w:rsid w:val="003D16BE"/>
    <w:rsid w:val="00435449"/>
    <w:rsid w:val="004707B2"/>
    <w:rsid w:val="004970AB"/>
    <w:rsid w:val="004A555B"/>
    <w:rsid w:val="004B7DDD"/>
    <w:rsid w:val="004E1680"/>
    <w:rsid w:val="004F0A24"/>
    <w:rsid w:val="00522B02"/>
    <w:rsid w:val="00551A78"/>
    <w:rsid w:val="00560815"/>
    <w:rsid w:val="005714D6"/>
    <w:rsid w:val="00593F51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284F"/>
    <w:rsid w:val="008C0D3C"/>
    <w:rsid w:val="0091620A"/>
    <w:rsid w:val="009257D1"/>
    <w:rsid w:val="00944BEB"/>
    <w:rsid w:val="0095129D"/>
    <w:rsid w:val="00953B16"/>
    <w:rsid w:val="009717DF"/>
    <w:rsid w:val="00972E8A"/>
    <w:rsid w:val="00984E29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63976"/>
    <w:rsid w:val="00B8660F"/>
    <w:rsid w:val="00C2041F"/>
    <w:rsid w:val="00C42878"/>
    <w:rsid w:val="00C50A8F"/>
    <w:rsid w:val="00CD6EFA"/>
    <w:rsid w:val="00CE27F2"/>
    <w:rsid w:val="00CF51A9"/>
    <w:rsid w:val="00D060E6"/>
    <w:rsid w:val="00D32C76"/>
    <w:rsid w:val="00D729C9"/>
    <w:rsid w:val="00D95B62"/>
    <w:rsid w:val="00DA7DF4"/>
    <w:rsid w:val="00DB5DE8"/>
    <w:rsid w:val="00DC4134"/>
    <w:rsid w:val="00DC6823"/>
    <w:rsid w:val="00E0279C"/>
    <w:rsid w:val="00E10791"/>
    <w:rsid w:val="00E62CAE"/>
    <w:rsid w:val="00E63B72"/>
    <w:rsid w:val="00E708FD"/>
    <w:rsid w:val="00E86B3B"/>
    <w:rsid w:val="00E92F4E"/>
    <w:rsid w:val="00E95991"/>
    <w:rsid w:val="00E95EA8"/>
    <w:rsid w:val="00EA3EB5"/>
    <w:rsid w:val="00EB3715"/>
    <w:rsid w:val="00EC5B2F"/>
    <w:rsid w:val="00F05F4C"/>
    <w:rsid w:val="00F47D3B"/>
    <w:rsid w:val="00F75A59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05A4-BF7B-491A-BFB5-645C060C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2017-05-16T07:20:00Z</cp:lastPrinted>
  <dcterms:created xsi:type="dcterms:W3CDTF">2017-03-16T06:33:00Z</dcterms:created>
  <dcterms:modified xsi:type="dcterms:W3CDTF">2017-05-16T07:20:00Z</dcterms:modified>
</cp:coreProperties>
</file>