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599"/>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4699"/>
      </w:tblGrid>
      <w:tr w:rsidR="008B18AD" w:rsidRPr="00CA5790" w:rsidTr="007E7478">
        <w:trPr>
          <w:trHeight w:val="3559"/>
        </w:trPr>
        <w:tc>
          <w:tcPr>
            <w:tcW w:w="4339" w:type="dxa"/>
          </w:tcPr>
          <w:p w:rsidR="008B18AD" w:rsidRDefault="008B18AD" w:rsidP="008B18AD"/>
          <w:p w:rsidR="008B18AD" w:rsidRDefault="008B18AD" w:rsidP="008B18AD">
            <w:r>
              <w:rPr>
                <w:noProof/>
                <w:lang w:val="en-US"/>
              </w:rPr>
              <w:drawing>
                <wp:inline distT="0" distB="0" distL="0" distR="0" wp14:anchorId="0A8F1829" wp14:editId="2E9E9817">
                  <wp:extent cx="3203655" cy="15621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8135" cy="1564285"/>
                          </a:xfrm>
                          <a:prstGeom prst="rect">
                            <a:avLst/>
                          </a:prstGeom>
                        </pic:spPr>
                      </pic:pic>
                    </a:graphicData>
                  </a:graphic>
                </wp:inline>
              </w:drawing>
            </w:r>
          </w:p>
          <w:p w:rsidR="008B18AD" w:rsidRDefault="008B18AD" w:rsidP="008B18AD"/>
          <w:p w:rsidR="008B18AD" w:rsidRDefault="008B18AD" w:rsidP="008B18AD"/>
          <w:p w:rsidR="008B18AD" w:rsidRDefault="008B18AD" w:rsidP="008B18AD">
            <w:pPr>
              <w:rPr>
                <w:b/>
              </w:rPr>
            </w:pPr>
          </w:p>
          <w:p w:rsidR="008B18AD" w:rsidRDefault="008B18AD" w:rsidP="008B18AD">
            <w:pPr>
              <w:rPr>
                <w:b/>
              </w:rPr>
            </w:pPr>
          </w:p>
          <w:p w:rsidR="008B18AD" w:rsidRPr="00FF6773" w:rsidRDefault="008B18AD" w:rsidP="008B18AD">
            <w:pPr>
              <w:rPr>
                <w:b/>
              </w:rPr>
            </w:pPr>
            <w:r w:rsidRPr="00FF6773">
              <w:rPr>
                <w:b/>
              </w:rPr>
              <w:t>ΠΡΟΣ: ΜΜΕ</w:t>
            </w:r>
          </w:p>
        </w:tc>
        <w:tc>
          <w:tcPr>
            <w:tcW w:w="5621" w:type="dxa"/>
          </w:tcPr>
          <w:p w:rsidR="008B18AD" w:rsidRDefault="008B18AD" w:rsidP="008B18AD">
            <w:pPr>
              <w:jc w:val="right"/>
            </w:pPr>
            <w:r>
              <w:t>ΔΗΜΟΣ ΛΑΜΙΕΩΝ</w:t>
            </w:r>
          </w:p>
          <w:p w:rsidR="008B18AD" w:rsidRDefault="008B18AD" w:rsidP="008B18AD">
            <w:pPr>
              <w:jc w:val="right"/>
            </w:pPr>
            <w:r>
              <w:t>Γραφείου Τύπου</w:t>
            </w:r>
          </w:p>
          <w:p w:rsidR="008B18AD" w:rsidRDefault="008B18AD" w:rsidP="008B18AD">
            <w:pPr>
              <w:jc w:val="right"/>
            </w:pPr>
            <w:r>
              <w:t>&amp; Επικοινωνίας</w:t>
            </w:r>
          </w:p>
          <w:p w:rsidR="008B18AD" w:rsidRDefault="008B18AD" w:rsidP="008B18AD">
            <w:pPr>
              <w:jc w:val="right"/>
            </w:pPr>
          </w:p>
          <w:p w:rsidR="008B18AD" w:rsidRDefault="008B18AD" w:rsidP="008B18AD">
            <w:pPr>
              <w:jc w:val="right"/>
            </w:pPr>
          </w:p>
          <w:p w:rsidR="008B18AD" w:rsidRDefault="008B18AD" w:rsidP="008B18AD">
            <w:pPr>
              <w:jc w:val="center"/>
              <w:rPr>
                <w:b/>
              </w:rPr>
            </w:pPr>
          </w:p>
          <w:p w:rsidR="008B18AD" w:rsidRDefault="008B18AD" w:rsidP="008B18AD">
            <w:pPr>
              <w:jc w:val="center"/>
              <w:rPr>
                <w:b/>
              </w:rPr>
            </w:pPr>
          </w:p>
          <w:p w:rsidR="008B18AD" w:rsidRPr="000C0F6A" w:rsidRDefault="008B18AD" w:rsidP="008B18AD">
            <w:pPr>
              <w:jc w:val="center"/>
              <w:rPr>
                <w:b/>
              </w:rPr>
            </w:pPr>
            <w:r>
              <w:rPr>
                <w:b/>
              </w:rPr>
              <w:t xml:space="preserve">                 </w:t>
            </w:r>
            <w:r w:rsidRPr="00FF6773">
              <w:rPr>
                <w:b/>
              </w:rPr>
              <w:t xml:space="preserve">Λαμία, </w:t>
            </w:r>
            <w:r w:rsidRPr="00C4548C">
              <w:rPr>
                <w:b/>
              </w:rPr>
              <w:t>1</w:t>
            </w:r>
            <w:r>
              <w:rPr>
                <w:b/>
              </w:rPr>
              <w:t>2/1/201</w:t>
            </w:r>
            <w:r w:rsidRPr="000C0F6A">
              <w:rPr>
                <w:b/>
              </w:rPr>
              <w:t>8</w:t>
            </w:r>
          </w:p>
        </w:tc>
      </w:tr>
    </w:tbl>
    <w:p w:rsidR="00E27AEC" w:rsidRDefault="00226E4A" w:rsidP="00624C05">
      <w:pPr>
        <w:spacing w:after="0"/>
        <w:ind w:firstLine="720"/>
        <w:jc w:val="center"/>
        <w:rPr>
          <w:rFonts w:ascii="Times New Roman" w:eastAsiaTheme="minorHAnsi" w:hAnsi="Times New Roman" w:cs="Times New Roman"/>
          <w:b/>
          <w:sz w:val="28"/>
          <w:szCs w:val="28"/>
        </w:rPr>
      </w:pPr>
      <w:r>
        <w:rPr>
          <w:rFonts w:asciiTheme="minorHAnsi" w:eastAsiaTheme="minorHAnsi" w:hAnsiTheme="minorHAnsi" w:cstheme="minorHAnsi"/>
          <w:sz w:val="24"/>
          <w:szCs w:val="24"/>
        </w:rPr>
        <w:t xml:space="preserve"> </w:t>
      </w:r>
      <w:r w:rsidR="00624C05" w:rsidRPr="00624C05">
        <w:rPr>
          <w:rFonts w:ascii="Times New Roman" w:eastAsiaTheme="minorHAnsi" w:hAnsi="Times New Roman" w:cs="Times New Roman"/>
          <w:b/>
          <w:sz w:val="28"/>
          <w:szCs w:val="28"/>
        </w:rPr>
        <w:t xml:space="preserve">Κλειστό Δημοτολόγιο και Ληξιαρχείο για μία εβδομάδα </w:t>
      </w:r>
    </w:p>
    <w:p w:rsidR="008B18AD" w:rsidRPr="008B18AD" w:rsidRDefault="008B18AD" w:rsidP="008B18AD">
      <w:pPr>
        <w:spacing w:after="120"/>
        <w:ind w:firstLine="426"/>
        <w:jc w:val="both"/>
        <w:rPr>
          <w:rFonts w:ascii="Times New Roman" w:eastAsiaTheme="minorHAnsi" w:hAnsi="Times New Roman" w:cs="Times New Roman"/>
          <w:sz w:val="26"/>
          <w:szCs w:val="26"/>
        </w:rPr>
      </w:pPr>
      <w:r w:rsidRPr="008B18AD">
        <w:rPr>
          <w:rFonts w:ascii="Times New Roman" w:eastAsiaTheme="minorHAnsi" w:hAnsi="Times New Roman" w:cs="Times New Roman"/>
          <w:sz w:val="26"/>
          <w:szCs w:val="26"/>
        </w:rPr>
        <w:t xml:space="preserve">Ανακοινώνεται ότι λόγω της μετάβασης στο νέο πληροφοριακό σύστημα «Μητρώο Πολιτών», </w:t>
      </w:r>
      <w:r w:rsidRPr="008B18AD">
        <w:rPr>
          <w:rFonts w:ascii="Times New Roman" w:eastAsiaTheme="minorHAnsi" w:hAnsi="Times New Roman" w:cs="Times New Roman"/>
          <w:b/>
          <w:sz w:val="26"/>
          <w:szCs w:val="26"/>
        </w:rPr>
        <w:t>η Υπηρεσία Δημοτολογίου</w:t>
      </w:r>
      <w:r w:rsidRPr="008B18AD">
        <w:rPr>
          <w:rFonts w:ascii="Times New Roman" w:eastAsiaTheme="minorHAnsi" w:hAnsi="Times New Roman" w:cs="Times New Roman"/>
          <w:sz w:val="26"/>
          <w:szCs w:val="26"/>
        </w:rPr>
        <w:t xml:space="preserve"> του Δήμου Λαμιέων, σε εφαρμογή της αριθ. ΥΠ.ΕΣ.ΤΑΔΚ οικ. 5/2018/ 2-1-2018 απόφασης του Υπουργού Εσωτερικών (ΦΕΚ 3/Β/5-1-2018), θα διακόψει τις εργασίες ενημέρωσης των υφιστάμενων πληροφοριακών συστημάτων την </w:t>
      </w:r>
      <w:r w:rsidRPr="008B18AD">
        <w:rPr>
          <w:rFonts w:ascii="Times New Roman" w:eastAsiaTheme="minorHAnsi" w:hAnsi="Times New Roman" w:cs="Times New Roman"/>
          <w:b/>
          <w:sz w:val="26"/>
          <w:szCs w:val="26"/>
        </w:rPr>
        <w:t>12η Ιανουαρίου</w:t>
      </w:r>
      <w:r w:rsidRPr="008B18AD">
        <w:rPr>
          <w:rFonts w:ascii="Times New Roman" w:eastAsiaTheme="minorHAnsi" w:hAnsi="Times New Roman" w:cs="Times New Roman"/>
          <w:sz w:val="26"/>
          <w:szCs w:val="26"/>
        </w:rPr>
        <w:t>, ημέρα Παρασκευή και ώρα 15:00, ώστε από 22-1-2018, που θα έχει ολοκληρωθεί η εν λόγω μετάβαση, οι εργασίες ενημέρωσης των στοιχείων δημοτολογίου, να γίνεται με αποκλειστική χρήση του νέου πληροφοριακού συστήματος Μητρώου Πολιτών.</w:t>
      </w:r>
    </w:p>
    <w:p w:rsidR="008B18AD" w:rsidRPr="008B18AD" w:rsidRDefault="008B18AD" w:rsidP="008B18AD">
      <w:pPr>
        <w:spacing w:after="120"/>
        <w:ind w:firstLine="426"/>
        <w:jc w:val="both"/>
        <w:rPr>
          <w:rFonts w:ascii="Times New Roman" w:eastAsiaTheme="minorHAnsi" w:hAnsi="Times New Roman" w:cs="Times New Roman"/>
          <w:sz w:val="26"/>
          <w:szCs w:val="26"/>
        </w:rPr>
      </w:pPr>
      <w:r w:rsidRPr="008B18AD">
        <w:rPr>
          <w:rFonts w:ascii="Times New Roman" w:eastAsiaTheme="minorHAnsi" w:hAnsi="Times New Roman" w:cs="Times New Roman"/>
          <w:sz w:val="26"/>
          <w:szCs w:val="26"/>
        </w:rPr>
        <w:t xml:space="preserve">Κατά το χρονικό διάστημα της μετάβασης στο νέο πληροφοριακό σύστημα, δηλαδή από 15-1-2018 έως και 21-1-2018, δεν θα πραγματοποιείται καμία εγγραφή, διαγραφή, συμπλήρωση ή μεταβολή στοιχείων σε οικογενειακές μερίδες στα Δημοτολόγια των Δήμων της Χώρας, ενώ </w:t>
      </w:r>
      <w:r w:rsidRPr="008B18AD">
        <w:rPr>
          <w:rFonts w:ascii="Times New Roman" w:eastAsiaTheme="minorHAnsi" w:hAnsi="Times New Roman" w:cs="Times New Roman"/>
          <w:b/>
          <w:sz w:val="26"/>
          <w:szCs w:val="26"/>
          <w:u w:val="single"/>
        </w:rPr>
        <w:t>σε εξαιρετικές και μόνο περιπτώσεις</w:t>
      </w:r>
      <w:r w:rsidRPr="008B18AD">
        <w:rPr>
          <w:rFonts w:ascii="Times New Roman" w:eastAsiaTheme="minorHAnsi" w:hAnsi="Times New Roman" w:cs="Times New Roman"/>
          <w:sz w:val="26"/>
          <w:szCs w:val="26"/>
        </w:rPr>
        <w:t>, μετά από αιτιολογημένη αίτηση του ενδιαφερόμενου πολίτη, θα είναι δυνατή η καταχώριση εγγραφής στα χειρόγραφα βιβλία του Δημοτολογίου.</w:t>
      </w:r>
    </w:p>
    <w:p w:rsidR="008B18AD" w:rsidRPr="008B18AD" w:rsidRDefault="008B18AD" w:rsidP="008B18AD">
      <w:pPr>
        <w:spacing w:after="120"/>
        <w:ind w:firstLine="426"/>
        <w:jc w:val="both"/>
        <w:rPr>
          <w:rFonts w:ascii="Times New Roman" w:eastAsiaTheme="minorHAnsi" w:hAnsi="Times New Roman" w:cs="Times New Roman"/>
          <w:sz w:val="26"/>
          <w:szCs w:val="26"/>
        </w:rPr>
      </w:pPr>
      <w:r w:rsidRPr="008B18AD">
        <w:rPr>
          <w:rFonts w:ascii="Times New Roman" w:eastAsiaTheme="minorHAnsi" w:hAnsi="Times New Roman" w:cs="Times New Roman"/>
          <w:sz w:val="26"/>
          <w:szCs w:val="26"/>
        </w:rPr>
        <w:t>Σ’ αυτό το χρονικό διάστημα, θα εκδίδονται μόνο πιστοποιητικά οικογενειακής κατάστασης και γέννησης καθώς και βεβαιώσεις μονίμου κ</w:t>
      </w:r>
      <w:r w:rsidRPr="00EC7896">
        <w:rPr>
          <w:rFonts w:ascii="Times New Roman" w:eastAsiaTheme="minorHAnsi" w:hAnsi="Times New Roman" w:cs="Times New Roman"/>
          <w:sz w:val="26"/>
          <w:szCs w:val="26"/>
        </w:rPr>
        <w:t>ατοικίας</w:t>
      </w:r>
      <w:r w:rsidRPr="008B18AD">
        <w:rPr>
          <w:rFonts w:ascii="Times New Roman" w:eastAsiaTheme="minorHAnsi" w:hAnsi="Times New Roman" w:cs="Times New Roman"/>
          <w:sz w:val="26"/>
          <w:szCs w:val="26"/>
        </w:rPr>
        <w:t xml:space="preserve"> </w:t>
      </w:r>
      <w:r w:rsidRPr="008B18AD">
        <w:rPr>
          <w:rFonts w:ascii="Times New Roman" w:eastAsiaTheme="minorHAnsi" w:hAnsi="Times New Roman" w:cs="Times New Roman"/>
          <w:b/>
          <w:sz w:val="26"/>
          <w:szCs w:val="26"/>
        </w:rPr>
        <w:t>και μόνο εφόσον δεν υπάρχουν μεταβολές</w:t>
      </w:r>
      <w:r w:rsidRPr="008B18AD">
        <w:rPr>
          <w:rFonts w:ascii="Times New Roman" w:eastAsiaTheme="minorHAnsi" w:hAnsi="Times New Roman" w:cs="Times New Roman"/>
          <w:sz w:val="26"/>
          <w:szCs w:val="26"/>
        </w:rPr>
        <w:t>.</w:t>
      </w:r>
    </w:p>
    <w:p w:rsidR="008B18AD" w:rsidRPr="008B18AD" w:rsidRDefault="008B18AD" w:rsidP="008B18AD">
      <w:pPr>
        <w:spacing w:after="120"/>
        <w:ind w:firstLine="426"/>
        <w:jc w:val="both"/>
        <w:rPr>
          <w:rFonts w:ascii="Times New Roman" w:eastAsiaTheme="minorHAnsi" w:hAnsi="Times New Roman" w:cs="Times New Roman"/>
          <w:sz w:val="26"/>
          <w:szCs w:val="26"/>
        </w:rPr>
      </w:pPr>
      <w:r w:rsidRPr="008B18AD">
        <w:rPr>
          <w:rFonts w:ascii="Times New Roman" w:eastAsiaTheme="minorHAnsi" w:hAnsi="Times New Roman" w:cs="Times New Roman"/>
          <w:sz w:val="26"/>
          <w:szCs w:val="26"/>
        </w:rPr>
        <w:t xml:space="preserve">Για τον ίδιο λόγο (μετάβαση στο νέο πληροφοριακό σύστημα «Μητρώο Πολιτών»), οι </w:t>
      </w:r>
      <w:r w:rsidRPr="008B18AD">
        <w:rPr>
          <w:rFonts w:ascii="Times New Roman" w:eastAsiaTheme="minorHAnsi" w:hAnsi="Times New Roman" w:cs="Times New Roman"/>
          <w:b/>
          <w:sz w:val="26"/>
          <w:szCs w:val="26"/>
        </w:rPr>
        <w:t>Υπηρεσίες των Ληξιαρχείων</w:t>
      </w:r>
      <w:r w:rsidRPr="008B18AD">
        <w:rPr>
          <w:rFonts w:ascii="Times New Roman" w:eastAsiaTheme="minorHAnsi" w:hAnsi="Times New Roman" w:cs="Times New Roman"/>
          <w:sz w:val="26"/>
          <w:szCs w:val="26"/>
        </w:rPr>
        <w:t xml:space="preserve"> του Δήμου μας θα διακόψουν τις εργασίες ενημέρωσης του πληροφοριακού συστήματος ληξιαρχικών πράξεων του Υπουργείου Εσωτερικών την </w:t>
      </w:r>
      <w:r w:rsidRPr="008B18AD">
        <w:rPr>
          <w:rFonts w:ascii="Times New Roman" w:eastAsiaTheme="minorHAnsi" w:hAnsi="Times New Roman" w:cs="Times New Roman"/>
          <w:b/>
          <w:sz w:val="26"/>
          <w:szCs w:val="26"/>
        </w:rPr>
        <w:t>16η Ιανουαρίου</w:t>
      </w:r>
      <w:r w:rsidRPr="008B18AD">
        <w:rPr>
          <w:rFonts w:ascii="Times New Roman" w:eastAsiaTheme="minorHAnsi" w:hAnsi="Times New Roman" w:cs="Times New Roman"/>
          <w:sz w:val="26"/>
          <w:szCs w:val="26"/>
        </w:rPr>
        <w:t xml:space="preserve"> 2018, ημέρα Τρίτη και ώρα 15.00.</w:t>
      </w:r>
    </w:p>
    <w:p w:rsidR="008B18AD" w:rsidRPr="008B18AD" w:rsidRDefault="008B18AD" w:rsidP="008B18AD">
      <w:pPr>
        <w:spacing w:after="120"/>
        <w:ind w:firstLine="426"/>
        <w:jc w:val="both"/>
        <w:rPr>
          <w:rFonts w:ascii="Times New Roman" w:eastAsiaTheme="minorHAnsi" w:hAnsi="Times New Roman" w:cs="Times New Roman"/>
          <w:sz w:val="26"/>
          <w:szCs w:val="26"/>
        </w:rPr>
      </w:pPr>
      <w:r w:rsidRPr="008B18AD">
        <w:rPr>
          <w:rFonts w:ascii="Times New Roman" w:eastAsiaTheme="minorHAnsi" w:hAnsi="Times New Roman" w:cs="Times New Roman"/>
          <w:sz w:val="26"/>
          <w:szCs w:val="26"/>
        </w:rPr>
        <w:t>Η  επανέναρξη των εργασιών ενημέρωσης των στοιχείων των κατά τόπους Ληξιαρχείων θα γίνει την 22 Ιανουαρίου 2018, με την έναρξη του κανονικού ωραρίου λειτουργίας των υπηρεσιών και με αποκλειστική χρήση του νέου πληροφοριακού συστήματος μητρώου πολιτών.</w:t>
      </w:r>
    </w:p>
    <w:p w:rsidR="008B18AD" w:rsidRPr="00EC7896" w:rsidRDefault="008B18AD" w:rsidP="008B18AD">
      <w:pPr>
        <w:jc w:val="both"/>
        <w:rPr>
          <w:rFonts w:ascii="Times New Roman" w:eastAsiaTheme="minorHAnsi" w:hAnsi="Times New Roman" w:cs="Times New Roman"/>
          <w:sz w:val="26"/>
          <w:szCs w:val="26"/>
        </w:rPr>
      </w:pPr>
      <w:r w:rsidRPr="008B18AD">
        <w:rPr>
          <w:rFonts w:ascii="Times New Roman" w:eastAsiaTheme="minorHAnsi" w:hAnsi="Times New Roman" w:cs="Times New Roman"/>
          <w:sz w:val="26"/>
          <w:szCs w:val="26"/>
        </w:rPr>
        <w:lastRenderedPageBreak/>
        <w:t>Κατά το χρονικό διάστημα που διαρκεί η μετάπτωση των δεδομένων των υφιστάμενων πληροφοριακών συστημάτων του Υπουργείου Εσωτερικών στο «Μητρώο Πολιτών», ήτοι από 17-1-2018 έως και 21-1-2018 καταργείται η εκτύπωση ληξιαρχικών πράξεων από το Πληροφοριακό Σύστημα Ληξιαρχικών Πράξεων, ενώ η καταχώριση των ληξιαρχικών γεγονότων κατά το μεταβατικό αυτό χρονικό διάστημα θα γίνεται σε χειρόγραφα ληξιαρχικά βιβλία.</w:t>
      </w:r>
      <w:r w:rsidRPr="00EC7896">
        <w:rPr>
          <w:rFonts w:ascii="Times New Roman" w:eastAsiaTheme="minorHAnsi" w:hAnsi="Times New Roman" w:cs="Times New Roman"/>
          <w:sz w:val="26"/>
          <w:szCs w:val="26"/>
        </w:rPr>
        <w:t xml:space="preserve"> </w:t>
      </w:r>
    </w:p>
    <w:p w:rsidR="008B18AD" w:rsidRPr="00EC7896" w:rsidRDefault="008B18AD" w:rsidP="008B18AD">
      <w:pPr>
        <w:ind w:firstLine="426"/>
        <w:jc w:val="both"/>
        <w:rPr>
          <w:rFonts w:ascii="Times New Roman" w:hAnsi="Times New Roman" w:cs="Times New Roman"/>
          <w:b/>
          <w:sz w:val="24"/>
          <w:szCs w:val="24"/>
        </w:rPr>
      </w:pPr>
      <w:r w:rsidRPr="00EC7896">
        <w:rPr>
          <w:rFonts w:ascii="Times New Roman" w:eastAsiaTheme="minorHAnsi" w:hAnsi="Times New Roman" w:cs="Times New Roman"/>
          <w:sz w:val="26"/>
          <w:szCs w:val="26"/>
        </w:rPr>
        <w:t>Επισημαίνουμε ότι, οι πολίτες όλο αυτό το διάστημα δε θα μπορούν να εξυπηρετηθούν ούτε από τα Κέντρα Εξυπηρέτησης Πολιτών (Κ.Ε.Π.).</w:t>
      </w:r>
    </w:p>
    <w:p w:rsidR="008B18AD" w:rsidRPr="008B18AD" w:rsidRDefault="008B18AD" w:rsidP="008B18AD">
      <w:pPr>
        <w:spacing w:after="120"/>
        <w:ind w:firstLine="426"/>
        <w:jc w:val="both"/>
        <w:rPr>
          <w:rFonts w:ascii="Times New Roman" w:eastAsiaTheme="minorHAnsi" w:hAnsi="Times New Roman" w:cs="Times New Roman"/>
          <w:sz w:val="26"/>
          <w:szCs w:val="26"/>
        </w:rPr>
      </w:pPr>
      <w:r w:rsidRPr="008B18AD">
        <w:rPr>
          <w:rFonts w:ascii="Times New Roman" w:eastAsiaTheme="minorHAnsi" w:hAnsi="Times New Roman" w:cs="Times New Roman"/>
          <w:sz w:val="26"/>
          <w:szCs w:val="26"/>
        </w:rPr>
        <w:t>Για περισσότερες πληροφορίες οι ενδιαφερόμενοι μπορούν να απευθύνονται στο τηλέφωνο 22313</w:t>
      </w:r>
      <w:r w:rsidR="00EC7896">
        <w:rPr>
          <w:rFonts w:ascii="Times New Roman" w:eastAsiaTheme="minorHAnsi" w:hAnsi="Times New Roman" w:cs="Times New Roman"/>
          <w:sz w:val="26"/>
          <w:szCs w:val="26"/>
        </w:rPr>
        <w:t xml:space="preserve"> </w:t>
      </w:r>
      <w:r w:rsidRPr="008B18AD">
        <w:rPr>
          <w:rFonts w:ascii="Times New Roman" w:eastAsiaTheme="minorHAnsi" w:hAnsi="Times New Roman" w:cs="Times New Roman"/>
          <w:sz w:val="26"/>
          <w:szCs w:val="26"/>
        </w:rPr>
        <w:t>51020 για θέματα Δημοτολογίου και στο τηλέφωνο 22313</w:t>
      </w:r>
      <w:r w:rsidR="00EC7896">
        <w:rPr>
          <w:rFonts w:ascii="Times New Roman" w:eastAsiaTheme="minorHAnsi" w:hAnsi="Times New Roman" w:cs="Times New Roman"/>
          <w:sz w:val="26"/>
          <w:szCs w:val="26"/>
        </w:rPr>
        <w:t xml:space="preserve"> </w:t>
      </w:r>
      <w:bookmarkStart w:id="0" w:name="_GoBack"/>
      <w:bookmarkEnd w:id="0"/>
      <w:r w:rsidRPr="008B18AD">
        <w:rPr>
          <w:rFonts w:ascii="Times New Roman" w:eastAsiaTheme="minorHAnsi" w:hAnsi="Times New Roman" w:cs="Times New Roman"/>
          <w:sz w:val="26"/>
          <w:szCs w:val="26"/>
        </w:rPr>
        <w:t>51070 για θέματα Ληξιαρχείου.</w:t>
      </w:r>
    </w:p>
    <w:p w:rsidR="008B18AD" w:rsidRDefault="00CA5790" w:rsidP="00804DD6">
      <w:pPr>
        <w:spacing w:line="360" w:lineRule="auto"/>
        <w:jc w:val="right"/>
        <w:rPr>
          <w:rFonts w:ascii="Times New Roman" w:eastAsiaTheme="minorHAnsi" w:hAnsi="Times New Roman" w:cs="Times New Roman"/>
          <w:sz w:val="26"/>
          <w:szCs w:val="26"/>
        </w:rPr>
      </w:pPr>
      <w:r w:rsidRPr="00624C05">
        <w:rPr>
          <w:rFonts w:ascii="Times New Roman" w:hAnsi="Times New Roman" w:cs="Times New Roman"/>
          <w:b/>
          <w:sz w:val="24"/>
          <w:szCs w:val="24"/>
        </w:rPr>
        <w:t>Από το Γραφείο Τύπου</w:t>
      </w:r>
      <w:r w:rsidR="008B18AD" w:rsidRPr="008B18AD">
        <w:rPr>
          <w:rFonts w:ascii="Times New Roman" w:eastAsiaTheme="minorHAnsi" w:hAnsi="Times New Roman" w:cs="Times New Roman"/>
          <w:sz w:val="26"/>
          <w:szCs w:val="26"/>
        </w:rPr>
        <w:t xml:space="preserve"> </w:t>
      </w:r>
    </w:p>
    <w:p w:rsidR="008B18AD" w:rsidRPr="00624C05" w:rsidRDefault="008B18AD">
      <w:pPr>
        <w:spacing w:line="360" w:lineRule="auto"/>
        <w:jc w:val="right"/>
        <w:rPr>
          <w:rFonts w:ascii="Times New Roman" w:hAnsi="Times New Roman" w:cs="Times New Roman"/>
          <w:b/>
          <w:sz w:val="24"/>
          <w:szCs w:val="24"/>
        </w:rPr>
      </w:pPr>
    </w:p>
    <w:sectPr w:rsidR="008B18AD" w:rsidRPr="00624C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2B" w:rsidRDefault="00FD3A2B" w:rsidP="005A4651">
      <w:pPr>
        <w:spacing w:after="0" w:line="240" w:lineRule="auto"/>
      </w:pPr>
      <w:r>
        <w:separator/>
      </w:r>
    </w:p>
  </w:endnote>
  <w:endnote w:type="continuationSeparator" w:id="0">
    <w:p w:rsidR="00FD3A2B" w:rsidRDefault="00FD3A2B"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r w:rsidR="00FD3A2B">
      <w:fldChar w:fldCharType="begin"/>
    </w:r>
    <w:r w:rsidR="00FD3A2B" w:rsidRPr="00620680">
      <w:rPr>
        <w:lang w:val="en-US"/>
      </w:rPr>
      <w:instrText xml:space="preserve"> HYPERLINK "mailto:pressofficelamiacity@gmail.com" </w:instrText>
    </w:r>
    <w:r w:rsidR="00FD3A2B">
      <w:fldChar w:fldCharType="separate"/>
    </w:r>
    <w:r w:rsidRPr="003C351F">
      <w:rPr>
        <w:color w:val="0000FF" w:themeColor="hyperlink"/>
        <w:u w:val="single"/>
        <w:lang w:val="en-US"/>
      </w:rPr>
      <w:t>pressofficelamiacity@gmail.com</w:t>
    </w:r>
    <w:r w:rsidR="00FD3A2B">
      <w:rPr>
        <w:color w:val="0000FF" w:themeColor="hyperlink"/>
        <w:u w:val="single"/>
        <w:lang w:val="en-US"/>
      </w:rPr>
      <w:fldChar w:fldCharType="end"/>
    </w:r>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2B" w:rsidRDefault="00FD3A2B" w:rsidP="005A4651">
      <w:pPr>
        <w:spacing w:after="0" w:line="240" w:lineRule="auto"/>
      </w:pPr>
      <w:r>
        <w:separator/>
      </w:r>
    </w:p>
  </w:footnote>
  <w:footnote w:type="continuationSeparator" w:id="0">
    <w:p w:rsidR="00FD3A2B" w:rsidRDefault="00FD3A2B"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455C7"/>
    <w:rsid w:val="00054B01"/>
    <w:rsid w:val="000565E7"/>
    <w:rsid w:val="000A4F12"/>
    <w:rsid w:val="000B4C3A"/>
    <w:rsid w:val="000C026B"/>
    <w:rsid w:val="000C2C6F"/>
    <w:rsid w:val="000F2049"/>
    <w:rsid w:val="00124294"/>
    <w:rsid w:val="00156E4A"/>
    <w:rsid w:val="001741B5"/>
    <w:rsid w:val="001841C1"/>
    <w:rsid w:val="00190E0E"/>
    <w:rsid w:val="00195CE1"/>
    <w:rsid w:val="001D4B1C"/>
    <w:rsid w:val="00226E4A"/>
    <w:rsid w:val="00231183"/>
    <w:rsid w:val="00272209"/>
    <w:rsid w:val="0028094A"/>
    <w:rsid w:val="002B5E7F"/>
    <w:rsid w:val="002E6B49"/>
    <w:rsid w:val="003077EE"/>
    <w:rsid w:val="00320172"/>
    <w:rsid w:val="00327167"/>
    <w:rsid w:val="00343D27"/>
    <w:rsid w:val="0034468B"/>
    <w:rsid w:val="00380097"/>
    <w:rsid w:val="00390ACF"/>
    <w:rsid w:val="003A56D5"/>
    <w:rsid w:val="003B074A"/>
    <w:rsid w:val="003B3E57"/>
    <w:rsid w:val="003C351F"/>
    <w:rsid w:val="003C7C48"/>
    <w:rsid w:val="003E3588"/>
    <w:rsid w:val="003F2453"/>
    <w:rsid w:val="003F4BDC"/>
    <w:rsid w:val="004003EA"/>
    <w:rsid w:val="00415848"/>
    <w:rsid w:val="00415FD2"/>
    <w:rsid w:val="00436738"/>
    <w:rsid w:val="00442B29"/>
    <w:rsid w:val="0045546E"/>
    <w:rsid w:val="00465ECE"/>
    <w:rsid w:val="00470E77"/>
    <w:rsid w:val="004806A5"/>
    <w:rsid w:val="00487904"/>
    <w:rsid w:val="00496860"/>
    <w:rsid w:val="004E4CDE"/>
    <w:rsid w:val="00514345"/>
    <w:rsid w:val="00526A5A"/>
    <w:rsid w:val="00586A80"/>
    <w:rsid w:val="0059236D"/>
    <w:rsid w:val="005A4651"/>
    <w:rsid w:val="005C27F9"/>
    <w:rsid w:val="00620680"/>
    <w:rsid w:val="00621332"/>
    <w:rsid w:val="00624C05"/>
    <w:rsid w:val="00652CE8"/>
    <w:rsid w:val="0067156B"/>
    <w:rsid w:val="00682CD9"/>
    <w:rsid w:val="006B4C1A"/>
    <w:rsid w:val="006C36E7"/>
    <w:rsid w:val="006D1206"/>
    <w:rsid w:val="006D70A6"/>
    <w:rsid w:val="006E2428"/>
    <w:rsid w:val="006E646C"/>
    <w:rsid w:val="007225CC"/>
    <w:rsid w:val="00754B6F"/>
    <w:rsid w:val="00755ADC"/>
    <w:rsid w:val="00793025"/>
    <w:rsid w:val="00797397"/>
    <w:rsid w:val="007B0215"/>
    <w:rsid w:val="007C7F9B"/>
    <w:rsid w:val="007E3598"/>
    <w:rsid w:val="007E7478"/>
    <w:rsid w:val="007F03D8"/>
    <w:rsid w:val="00804DD6"/>
    <w:rsid w:val="008067C0"/>
    <w:rsid w:val="00811492"/>
    <w:rsid w:val="008217A3"/>
    <w:rsid w:val="00845095"/>
    <w:rsid w:val="00846078"/>
    <w:rsid w:val="00854755"/>
    <w:rsid w:val="00857F33"/>
    <w:rsid w:val="0088743C"/>
    <w:rsid w:val="0089173A"/>
    <w:rsid w:val="008B18AD"/>
    <w:rsid w:val="008B62EA"/>
    <w:rsid w:val="008C7652"/>
    <w:rsid w:val="008D5AE2"/>
    <w:rsid w:val="00926FB5"/>
    <w:rsid w:val="00927BDA"/>
    <w:rsid w:val="009311D3"/>
    <w:rsid w:val="009356E4"/>
    <w:rsid w:val="009671F3"/>
    <w:rsid w:val="0098161D"/>
    <w:rsid w:val="009A79CE"/>
    <w:rsid w:val="009B0449"/>
    <w:rsid w:val="009C4517"/>
    <w:rsid w:val="009D147B"/>
    <w:rsid w:val="009D172E"/>
    <w:rsid w:val="009D77DB"/>
    <w:rsid w:val="009D7E04"/>
    <w:rsid w:val="009F3DF0"/>
    <w:rsid w:val="00A57078"/>
    <w:rsid w:val="00AA6ECF"/>
    <w:rsid w:val="00AC5A23"/>
    <w:rsid w:val="00B032EC"/>
    <w:rsid w:val="00B04E83"/>
    <w:rsid w:val="00B1067A"/>
    <w:rsid w:val="00B5631C"/>
    <w:rsid w:val="00BA2FC7"/>
    <w:rsid w:val="00BB3DB9"/>
    <w:rsid w:val="00BD223A"/>
    <w:rsid w:val="00C03A30"/>
    <w:rsid w:val="00C66071"/>
    <w:rsid w:val="00C84311"/>
    <w:rsid w:val="00C85116"/>
    <w:rsid w:val="00CA5790"/>
    <w:rsid w:val="00CD0044"/>
    <w:rsid w:val="00CD1DC5"/>
    <w:rsid w:val="00CD350A"/>
    <w:rsid w:val="00D20EB4"/>
    <w:rsid w:val="00D40D66"/>
    <w:rsid w:val="00D74968"/>
    <w:rsid w:val="00DE20B7"/>
    <w:rsid w:val="00DE6E18"/>
    <w:rsid w:val="00E17562"/>
    <w:rsid w:val="00E27AEC"/>
    <w:rsid w:val="00E35E5E"/>
    <w:rsid w:val="00E51D5A"/>
    <w:rsid w:val="00E7224C"/>
    <w:rsid w:val="00EA6359"/>
    <w:rsid w:val="00EC7896"/>
    <w:rsid w:val="00ED5A88"/>
    <w:rsid w:val="00EE174E"/>
    <w:rsid w:val="00F00470"/>
    <w:rsid w:val="00F07EFA"/>
    <w:rsid w:val="00F10536"/>
    <w:rsid w:val="00F22C39"/>
    <w:rsid w:val="00F440B6"/>
    <w:rsid w:val="00F50B61"/>
    <w:rsid w:val="00F7721E"/>
    <w:rsid w:val="00F963A7"/>
    <w:rsid w:val="00FA694C"/>
    <w:rsid w:val="00FD3A2B"/>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character" w:styleId="-">
    <w:name w:val="Hyperlink"/>
    <w:basedOn w:val="a0"/>
    <w:uiPriority w:val="99"/>
    <w:unhideWhenUsed/>
    <w:rsid w:val="00190E0E"/>
    <w:rPr>
      <w:color w:val="0000FF" w:themeColor="hyperlink"/>
      <w:u w:val="single"/>
    </w:rPr>
  </w:style>
  <w:style w:type="paragraph" w:styleId="Web">
    <w:name w:val="Normal (Web)"/>
    <w:basedOn w:val="a"/>
    <w:uiPriority w:val="99"/>
    <w:semiHidden/>
    <w:unhideWhenUsed/>
    <w:rsid w:val="006206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character" w:styleId="-">
    <w:name w:val="Hyperlink"/>
    <w:basedOn w:val="a0"/>
    <w:uiPriority w:val="99"/>
    <w:unhideWhenUsed/>
    <w:rsid w:val="00190E0E"/>
    <w:rPr>
      <w:color w:val="0000FF" w:themeColor="hyperlink"/>
      <w:u w:val="single"/>
    </w:rPr>
  </w:style>
  <w:style w:type="paragraph" w:styleId="Web">
    <w:name w:val="Normal (Web)"/>
    <w:basedOn w:val="a"/>
    <w:uiPriority w:val="99"/>
    <w:semiHidden/>
    <w:unhideWhenUsed/>
    <w:rsid w:val="006206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421684362">
      <w:bodyDiv w:val="1"/>
      <w:marLeft w:val="0"/>
      <w:marRight w:val="0"/>
      <w:marTop w:val="0"/>
      <w:marBottom w:val="0"/>
      <w:divBdr>
        <w:top w:val="none" w:sz="0" w:space="0" w:color="auto"/>
        <w:left w:val="none" w:sz="0" w:space="0" w:color="auto"/>
        <w:bottom w:val="none" w:sz="0" w:space="0" w:color="auto"/>
        <w:right w:val="none" w:sz="0" w:space="0" w:color="auto"/>
      </w:divBdr>
    </w:div>
    <w:div w:id="5066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9725-BDA5-459E-8EE3-2DDD2303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387</Words>
  <Characters>2209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2018-01-12T11:01:00Z</cp:lastPrinted>
  <dcterms:created xsi:type="dcterms:W3CDTF">2018-01-11T07:54:00Z</dcterms:created>
  <dcterms:modified xsi:type="dcterms:W3CDTF">2018-01-12T11:07:00Z</dcterms:modified>
</cp:coreProperties>
</file>