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9676DC">
        <w:tc>
          <w:tcPr>
            <w:tcW w:w="4261" w:type="dxa"/>
          </w:tcPr>
          <w:p w:rsidR="00FF6773" w:rsidRDefault="00FF6773" w:rsidP="00FF6773"/>
          <w:p w:rsidR="00FF6773" w:rsidRPr="009676DC" w:rsidRDefault="009676DC" w:rsidP="009676DC">
            <w:pPr>
              <w:tabs>
                <w:tab w:val="right" w:pos="4045"/>
              </w:tabs>
              <w:rPr>
                <w:lang w:val="en-US"/>
              </w:rPr>
            </w:pPr>
            <w:r>
              <w:rPr>
                <w:noProof/>
                <w:sz w:val="26"/>
                <w:szCs w:val="26"/>
                <w:lang w:eastAsia="el-GR"/>
              </w:rPr>
              <w:drawing>
                <wp:inline distT="0" distB="0" distL="0" distR="0" wp14:anchorId="0B67CFE6" wp14:editId="289F685F">
                  <wp:extent cx="1705656" cy="1038225"/>
                  <wp:effectExtent l="114300" t="152400" r="275590" b="238125"/>
                  <wp:docPr id="2" name="Εικόνα 2"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5656" cy="1038225"/>
                          </a:xfrm>
                          <a:prstGeom prst="rect">
                            <a:avLst/>
                          </a:prstGeom>
                          <a:ln>
                            <a:noFill/>
                          </a:ln>
                          <a:effectLst>
                            <a:outerShdw blurRad="292100" dist="139700" dir="2700000" algn="tl" rotWithShape="0">
                              <a:srgbClr val="333333">
                                <a:alpha val="65000"/>
                              </a:srgbClr>
                            </a:outerShdw>
                          </a:effectLst>
                        </pic:spPr>
                      </pic:pic>
                    </a:graphicData>
                  </a:graphic>
                </wp:inline>
              </w:drawing>
            </w:r>
          </w:p>
          <w:p w:rsidR="00FF6773" w:rsidRDefault="00FF6773" w:rsidP="00FF6773"/>
          <w:p w:rsidR="00BF3039" w:rsidRDefault="00BF3039" w:rsidP="00FF6773">
            <w:pPr>
              <w:rPr>
                <w:b/>
                <w:lang w:val="en-US"/>
              </w:rPr>
            </w:pPr>
          </w:p>
          <w:p w:rsidR="00BF3039" w:rsidRDefault="00BF3039" w:rsidP="00FF6773">
            <w:pPr>
              <w:rPr>
                <w:b/>
                <w:lang w:val="en-US"/>
              </w:rPr>
            </w:pPr>
          </w:p>
          <w:p w:rsidR="00BF3039" w:rsidRDefault="00BF3039" w:rsidP="00FF6773">
            <w:pPr>
              <w:rPr>
                <w:b/>
                <w:lang w:val="en-US"/>
              </w:rPr>
            </w:pPr>
          </w:p>
          <w:p w:rsidR="00FF6773" w:rsidRPr="00FF6773" w:rsidRDefault="00FF6773" w:rsidP="00FF6773">
            <w:pPr>
              <w:rPr>
                <w:b/>
              </w:rPr>
            </w:pPr>
            <w:r w:rsidRPr="00FF6773">
              <w:rPr>
                <w:b/>
              </w:rPr>
              <w:t>ΠΡΟΣ: ΜΜΕ</w:t>
            </w:r>
          </w:p>
        </w:tc>
        <w:tc>
          <w:tcPr>
            <w:tcW w:w="5520" w:type="dxa"/>
          </w:tcPr>
          <w:p w:rsidR="000B1BD4" w:rsidRDefault="00BF3039" w:rsidP="009676DC">
            <w:pPr>
              <w:tabs>
                <w:tab w:val="left" w:pos="405"/>
                <w:tab w:val="right" w:pos="5304"/>
              </w:tabs>
            </w:pPr>
            <w:r>
              <w:rPr>
                <w:noProof/>
                <w:lang w:eastAsia="el-GR"/>
              </w:rPr>
              <w:drawing>
                <wp:inline distT="0" distB="0" distL="0" distR="0" wp14:anchorId="2757E41E">
                  <wp:extent cx="1409700" cy="12096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209675"/>
                          </a:xfrm>
                          <a:prstGeom prst="rect">
                            <a:avLst/>
                          </a:prstGeom>
                          <a:noFill/>
                        </pic:spPr>
                      </pic:pic>
                    </a:graphicData>
                  </a:graphic>
                </wp:inline>
              </w:drawing>
            </w:r>
            <w:r w:rsidRPr="00907EE9">
              <w:rPr>
                <w:noProof/>
                <w:lang w:eastAsia="el-GR"/>
              </w:rPr>
              <w:t xml:space="preserve">                             </w:t>
            </w:r>
            <w:r w:rsidR="00DF4B2F">
              <w:rPr>
                <w:noProof/>
                <w:lang w:eastAsia="el-GR"/>
              </w:rPr>
              <w:drawing>
                <wp:inline distT="0" distB="0" distL="0" distR="0" wp14:anchorId="341F4164" wp14:editId="2E1C7976">
                  <wp:extent cx="1038225" cy="133449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pyleia_Branding_For_Out_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0421" cy="1337320"/>
                          </a:xfrm>
                          <a:prstGeom prst="rect">
                            <a:avLst/>
                          </a:prstGeom>
                        </pic:spPr>
                      </pic:pic>
                    </a:graphicData>
                  </a:graphic>
                </wp:inline>
              </w:drawing>
            </w:r>
          </w:p>
          <w:p w:rsidR="000B1BD4" w:rsidRDefault="000B1BD4" w:rsidP="00FF6773">
            <w:pPr>
              <w:jc w:val="right"/>
            </w:pPr>
          </w:p>
          <w:p w:rsidR="000B1BD4" w:rsidRDefault="000B1BD4" w:rsidP="00FF6773">
            <w:pPr>
              <w:jc w:val="right"/>
            </w:pPr>
          </w:p>
          <w:p w:rsidR="00FF6773" w:rsidRDefault="00FF6773" w:rsidP="00FF6773">
            <w:pPr>
              <w:jc w:val="right"/>
            </w:pPr>
            <w:r>
              <w:t>ΔΗΜΟΣ ΛΑΜΙΕΩΝ</w:t>
            </w:r>
          </w:p>
          <w:p w:rsidR="00FF6773" w:rsidRDefault="00FF6773" w:rsidP="00FF6773">
            <w:pPr>
              <w:jc w:val="right"/>
            </w:pPr>
            <w:r>
              <w:t>Γραφείο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Pr="00FA0827" w:rsidRDefault="00F85AEA" w:rsidP="0021300C">
            <w:pPr>
              <w:jc w:val="center"/>
              <w:rPr>
                <w:b/>
                <w:sz w:val="24"/>
                <w:szCs w:val="24"/>
              </w:rPr>
            </w:pPr>
            <w:r>
              <w:rPr>
                <w:b/>
                <w:sz w:val="24"/>
                <w:szCs w:val="24"/>
              </w:rPr>
              <w:t xml:space="preserve">                                           </w:t>
            </w:r>
            <w:r w:rsidR="00FF6773" w:rsidRPr="00FA0827">
              <w:rPr>
                <w:b/>
                <w:sz w:val="24"/>
                <w:szCs w:val="24"/>
              </w:rPr>
              <w:t>Λαμία,</w:t>
            </w:r>
            <w:r>
              <w:rPr>
                <w:b/>
                <w:sz w:val="24"/>
                <w:szCs w:val="24"/>
              </w:rPr>
              <w:t xml:space="preserve"> </w:t>
            </w:r>
            <w:r w:rsidR="0021300C">
              <w:rPr>
                <w:b/>
                <w:sz w:val="24"/>
                <w:szCs w:val="24"/>
                <w:lang w:val="en-US"/>
              </w:rPr>
              <w:t>30</w:t>
            </w:r>
            <w:bookmarkStart w:id="0" w:name="_GoBack"/>
            <w:bookmarkEnd w:id="0"/>
            <w:r w:rsidR="00E63B72" w:rsidRPr="00FA0827">
              <w:rPr>
                <w:b/>
                <w:sz w:val="24"/>
                <w:szCs w:val="24"/>
              </w:rPr>
              <w:t>/</w:t>
            </w:r>
            <w:r w:rsidR="00BF3039">
              <w:rPr>
                <w:b/>
                <w:sz w:val="24"/>
                <w:szCs w:val="24"/>
              </w:rPr>
              <w:t>10</w:t>
            </w:r>
            <w:r w:rsidR="00E63B72" w:rsidRPr="00FA0827">
              <w:rPr>
                <w:b/>
                <w:sz w:val="24"/>
                <w:szCs w:val="24"/>
              </w:rPr>
              <w:t>/201</w:t>
            </w:r>
            <w:r w:rsidR="00FA0827" w:rsidRPr="00FA0827">
              <w:rPr>
                <w:b/>
                <w:sz w:val="24"/>
                <w:szCs w:val="24"/>
              </w:rPr>
              <w:t>8</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BF3039" w:rsidRDefault="00BF3039" w:rsidP="00BF3039">
      <w:pPr>
        <w:spacing w:after="0" w:line="360" w:lineRule="auto"/>
        <w:jc w:val="center"/>
        <w:rPr>
          <w:rFonts w:ascii="Times New Roman" w:eastAsia="Calibri" w:hAnsi="Times New Roman" w:cs="Times New Roman"/>
          <w:b/>
          <w:sz w:val="28"/>
          <w:szCs w:val="28"/>
        </w:rPr>
      </w:pPr>
      <w:r w:rsidRPr="00BF3039">
        <w:rPr>
          <w:rFonts w:ascii="Times New Roman" w:eastAsia="Calibri" w:hAnsi="Times New Roman" w:cs="Times New Roman"/>
          <w:b/>
          <w:sz w:val="28"/>
          <w:szCs w:val="28"/>
        </w:rPr>
        <w:t xml:space="preserve">«Σαν παιδιού Φαντασία» του Δημήτρη </w:t>
      </w:r>
      <w:proofErr w:type="spellStart"/>
      <w:r w:rsidRPr="00BF3039">
        <w:rPr>
          <w:rFonts w:ascii="Times New Roman" w:eastAsia="Calibri" w:hAnsi="Times New Roman" w:cs="Times New Roman"/>
          <w:b/>
          <w:sz w:val="28"/>
          <w:szCs w:val="28"/>
        </w:rPr>
        <w:t>Πιέτρη</w:t>
      </w:r>
      <w:proofErr w:type="spellEnd"/>
      <w:r w:rsidRPr="00BF3039">
        <w:rPr>
          <w:rFonts w:ascii="Times New Roman" w:eastAsia="Calibri" w:hAnsi="Times New Roman" w:cs="Times New Roman"/>
          <w:b/>
          <w:sz w:val="28"/>
          <w:szCs w:val="28"/>
        </w:rPr>
        <w:t xml:space="preserve"> </w:t>
      </w:r>
    </w:p>
    <w:p w:rsidR="00BF3039" w:rsidRDefault="00BF3039" w:rsidP="00BF3039">
      <w:pPr>
        <w:spacing w:after="0" w:line="360" w:lineRule="auto"/>
        <w:jc w:val="center"/>
        <w:rPr>
          <w:rFonts w:ascii="Times New Roman" w:eastAsia="Calibri" w:hAnsi="Times New Roman" w:cs="Times New Roman"/>
          <w:b/>
          <w:sz w:val="28"/>
          <w:szCs w:val="28"/>
        </w:rPr>
      </w:pPr>
      <w:r w:rsidRPr="00BF3039">
        <w:rPr>
          <w:rFonts w:ascii="Times New Roman" w:eastAsia="Calibri" w:hAnsi="Times New Roman" w:cs="Times New Roman"/>
          <w:b/>
          <w:sz w:val="28"/>
          <w:szCs w:val="28"/>
        </w:rPr>
        <w:t>στην Παιδική Σκηνή του ΔΗΠΕΘΕ Ρούμελης</w:t>
      </w:r>
    </w:p>
    <w:p w:rsidR="00BD4952" w:rsidRPr="00BF3039" w:rsidRDefault="00BD4952" w:rsidP="00BF3039">
      <w:pPr>
        <w:spacing w:after="0" w:line="360" w:lineRule="auto"/>
        <w:jc w:val="center"/>
        <w:rPr>
          <w:rFonts w:ascii="Times New Roman" w:eastAsia="Calibri" w:hAnsi="Times New Roman" w:cs="Times New Roman"/>
          <w:b/>
          <w:sz w:val="28"/>
          <w:szCs w:val="28"/>
        </w:rPr>
      </w:pPr>
    </w:p>
    <w:p w:rsidR="00BF3039" w:rsidRPr="00BF3039" w:rsidRDefault="00BF3039" w:rsidP="00BF3039">
      <w:pPr>
        <w:spacing w:line="360" w:lineRule="auto"/>
        <w:ind w:firstLine="720"/>
        <w:jc w:val="both"/>
        <w:rPr>
          <w:rFonts w:ascii="Times New Roman" w:eastAsia="Calibri" w:hAnsi="Times New Roman" w:cs="Times New Roman"/>
          <w:sz w:val="28"/>
          <w:szCs w:val="28"/>
        </w:rPr>
      </w:pPr>
      <w:r w:rsidRPr="00BF3039">
        <w:rPr>
          <w:rFonts w:ascii="Times New Roman" w:eastAsia="Calibri" w:hAnsi="Times New Roman" w:cs="Times New Roman"/>
          <w:sz w:val="28"/>
          <w:szCs w:val="28"/>
        </w:rPr>
        <w:t xml:space="preserve">Το </w:t>
      </w:r>
      <w:r w:rsidRPr="00BF3039">
        <w:rPr>
          <w:rFonts w:ascii="Times New Roman" w:eastAsia="Calibri" w:hAnsi="Times New Roman" w:cs="Times New Roman"/>
          <w:b/>
          <w:sz w:val="28"/>
          <w:szCs w:val="28"/>
        </w:rPr>
        <w:t>ΔΗ.ΠΕ.ΘΕ. Ρούμελης</w:t>
      </w:r>
      <w:r w:rsidRPr="00BF3039">
        <w:rPr>
          <w:rFonts w:ascii="Times New Roman" w:eastAsia="Calibri" w:hAnsi="Times New Roman" w:cs="Times New Roman"/>
          <w:sz w:val="28"/>
          <w:szCs w:val="28"/>
        </w:rPr>
        <w:t xml:space="preserve"> παρουσιάζει στα πλαίσια της </w:t>
      </w:r>
      <w:r w:rsidRPr="00BF3039">
        <w:rPr>
          <w:rFonts w:ascii="Times New Roman" w:eastAsia="Calibri" w:hAnsi="Times New Roman" w:cs="Times New Roman"/>
          <w:b/>
          <w:sz w:val="28"/>
          <w:szCs w:val="28"/>
        </w:rPr>
        <w:t>Παιδικής</w:t>
      </w:r>
      <w:r w:rsidRPr="00BF3039">
        <w:rPr>
          <w:rFonts w:ascii="Times New Roman" w:eastAsia="Calibri" w:hAnsi="Times New Roman" w:cs="Times New Roman"/>
          <w:sz w:val="28"/>
          <w:szCs w:val="28"/>
        </w:rPr>
        <w:t xml:space="preserve"> του </w:t>
      </w:r>
      <w:r w:rsidRPr="00BF3039">
        <w:rPr>
          <w:rFonts w:ascii="Times New Roman" w:eastAsia="Calibri" w:hAnsi="Times New Roman" w:cs="Times New Roman"/>
          <w:b/>
          <w:sz w:val="28"/>
          <w:szCs w:val="28"/>
        </w:rPr>
        <w:t>Σκηνής</w:t>
      </w:r>
      <w:r w:rsidRPr="00BF3039">
        <w:rPr>
          <w:rFonts w:ascii="Times New Roman" w:eastAsia="Calibri" w:hAnsi="Times New Roman" w:cs="Times New Roman"/>
          <w:sz w:val="28"/>
          <w:szCs w:val="28"/>
        </w:rPr>
        <w:t xml:space="preserve"> την παράσταση </w:t>
      </w:r>
      <w:r w:rsidRPr="00BF3039">
        <w:rPr>
          <w:rFonts w:ascii="Times New Roman" w:eastAsia="Calibri" w:hAnsi="Times New Roman" w:cs="Times New Roman"/>
          <w:b/>
          <w:sz w:val="28"/>
          <w:szCs w:val="28"/>
        </w:rPr>
        <w:t>«Σαν παιδιού Φαντασία»</w:t>
      </w:r>
      <w:r w:rsidRPr="00BF3039">
        <w:rPr>
          <w:rFonts w:ascii="Times New Roman" w:eastAsia="Calibri" w:hAnsi="Times New Roman" w:cs="Times New Roman"/>
          <w:sz w:val="28"/>
          <w:szCs w:val="28"/>
        </w:rPr>
        <w:t xml:space="preserve"> του </w:t>
      </w:r>
      <w:r w:rsidRPr="00BF3039">
        <w:rPr>
          <w:rFonts w:ascii="Times New Roman" w:eastAsia="Calibri" w:hAnsi="Times New Roman" w:cs="Times New Roman"/>
          <w:b/>
          <w:sz w:val="28"/>
          <w:szCs w:val="28"/>
        </w:rPr>
        <w:t xml:space="preserve">Δημήτρη </w:t>
      </w:r>
      <w:proofErr w:type="spellStart"/>
      <w:r w:rsidRPr="00BF3039">
        <w:rPr>
          <w:rFonts w:ascii="Times New Roman" w:eastAsia="Calibri" w:hAnsi="Times New Roman" w:cs="Times New Roman"/>
          <w:b/>
          <w:sz w:val="28"/>
          <w:szCs w:val="28"/>
        </w:rPr>
        <w:t>Πιέτρη</w:t>
      </w:r>
      <w:proofErr w:type="spellEnd"/>
      <w:r w:rsidRPr="00BF3039">
        <w:rPr>
          <w:rFonts w:ascii="Times New Roman" w:eastAsia="Calibri" w:hAnsi="Times New Roman" w:cs="Times New Roman"/>
          <w:sz w:val="28"/>
          <w:szCs w:val="28"/>
        </w:rPr>
        <w:t xml:space="preserve">, σε συμπαραγωγή με το </w:t>
      </w:r>
      <w:r w:rsidRPr="00BF3039">
        <w:rPr>
          <w:rFonts w:ascii="Times New Roman" w:eastAsia="Calibri" w:hAnsi="Times New Roman" w:cs="Times New Roman"/>
          <w:b/>
          <w:sz w:val="28"/>
          <w:szCs w:val="28"/>
        </w:rPr>
        <w:t>Εργοστάσιο Ονείρου.</w:t>
      </w:r>
    </w:p>
    <w:p w:rsidR="00BF3039" w:rsidRPr="00BF3039" w:rsidRDefault="00BF3039" w:rsidP="0083581B">
      <w:pPr>
        <w:spacing w:line="360" w:lineRule="auto"/>
        <w:jc w:val="both"/>
        <w:rPr>
          <w:rFonts w:ascii="Times New Roman" w:eastAsia="Calibri" w:hAnsi="Times New Roman" w:cs="Times New Roman"/>
          <w:sz w:val="28"/>
          <w:szCs w:val="28"/>
        </w:rPr>
      </w:pPr>
      <w:r w:rsidRPr="00BF3039">
        <w:rPr>
          <w:rFonts w:ascii="Times New Roman" w:eastAsia="Calibri" w:hAnsi="Times New Roman" w:cs="Times New Roman"/>
          <w:sz w:val="28"/>
          <w:szCs w:val="28"/>
        </w:rPr>
        <w:t>Η ολοκαίνουργια παράσταση «Σαν παιδιού Φαντασία»</w:t>
      </w:r>
      <w:r w:rsidR="0083581B">
        <w:rPr>
          <w:rFonts w:ascii="Times New Roman" w:eastAsia="Calibri" w:hAnsi="Times New Roman" w:cs="Times New Roman"/>
          <w:sz w:val="28"/>
          <w:szCs w:val="28"/>
        </w:rPr>
        <w:t xml:space="preserve"> κάνει πρεμιέρα την </w:t>
      </w:r>
      <w:r w:rsidR="0083581B" w:rsidRPr="00BF3039">
        <w:rPr>
          <w:rFonts w:ascii="Times New Roman" w:eastAsia="Calibri" w:hAnsi="Times New Roman" w:cs="Times New Roman"/>
          <w:b/>
          <w:sz w:val="28"/>
          <w:szCs w:val="28"/>
        </w:rPr>
        <w:t xml:space="preserve">Κυριακή </w:t>
      </w:r>
      <w:r w:rsidR="0083581B" w:rsidRPr="00BF3039">
        <w:rPr>
          <w:rFonts w:ascii="Times New Roman" w:eastAsia="Calibri" w:hAnsi="Times New Roman" w:cs="Times New Roman"/>
          <w:sz w:val="28"/>
          <w:szCs w:val="28"/>
        </w:rPr>
        <w:t>στις</w:t>
      </w:r>
      <w:r w:rsidR="0083581B" w:rsidRPr="00BF3039">
        <w:rPr>
          <w:rFonts w:ascii="Times New Roman" w:eastAsia="Calibri" w:hAnsi="Times New Roman" w:cs="Times New Roman"/>
          <w:b/>
          <w:sz w:val="28"/>
          <w:szCs w:val="28"/>
        </w:rPr>
        <w:t xml:space="preserve"> 4 Νοεμβρίου</w:t>
      </w:r>
      <w:r w:rsidR="0083581B" w:rsidRPr="00BF3039">
        <w:rPr>
          <w:rFonts w:ascii="Times New Roman" w:eastAsia="Calibri" w:hAnsi="Times New Roman" w:cs="Times New Roman"/>
          <w:sz w:val="28"/>
          <w:szCs w:val="28"/>
        </w:rPr>
        <w:t xml:space="preserve"> στις </w:t>
      </w:r>
      <w:r w:rsidR="0083581B" w:rsidRPr="00BF3039">
        <w:rPr>
          <w:rFonts w:ascii="Times New Roman" w:eastAsia="Calibri" w:hAnsi="Times New Roman" w:cs="Times New Roman"/>
          <w:b/>
          <w:sz w:val="28"/>
          <w:szCs w:val="28"/>
        </w:rPr>
        <w:t>19:00</w:t>
      </w:r>
      <w:r w:rsidR="0083581B">
        <w:rPr>
          <w:rFonts w:ascii="Times New Roman" w:eastAsia="Calibri" w:hAnsi="Times New Roman" w:cs="Times New Roman"/>
          <w:sz w:val="28"/>
          <w:szCs w:val="28"/>
        </w:rPr>
        <w:t xml:space="preserve"> στο </w:t>
      </w:r>
      <w:r w:rsidR="0083581B" w:rsidRPr="0083581B">
        <w:rPr>
          <w:rFonts w:ascii="Times New Roman" w:eastAsia="Calibri" w:hAnsi="Times New Roman" w:cs="Times New Roman"/>
          <w:b/>
          <w:sz w:val="28"/>
          <w:szCs w:val="28"/>
        </w:rPr>
        <w:t>Δημοτικό Θέατρο Λαμίας</w:t>
      </w:r>
      <w:r w:rsidR="0083581B">
        <w:rPr>
          <w:rFonts w:ascii="Times New Roman" w:eastAsia="Calibri" w:hAnsi="Times New Roman" w:cs="Times New Roman"/>
          <w:sz w:val="28"/>
          <w:szCs w:val="28"/>
        </w:rPr>
        <w:t xml:space="preserve"> και σίγουρα δεν είναι μια ακόμη </w:t>
      </w:r>
      <w:r w:rsidRPr="00BF3039">
        <w:rPr>
          <w:rFonts w:ascii="Times New Roman" w:eastAsia="Calibri" w:hAnsi="Times New Roman" w:cs="Times New Roman"/>
          <w:sz w:val="28"/>
          <w:szCs w:val="28"/>
        </w:rPr>
        <w:t>παιδική παράσταση</w:t>
      </w:r>
      <w:r w:rsidR="0083581B">
        <w:rPr>
          <w:rFonts w:ascii="Times New Roman" w:eastAsia="Calibri" w:hAnsi="Times New Roman" w:cs="Times New Roman"/>
          <w:sz w:val="28"/>
          <w:szCs w:val="28"/>
        </w:rPr>
        <w:t>!</w:t>
      </w:r>
      <w:r w:rsidRPr="00BF3039">
        <w:rPr>
          <w:rFonts w:ascii="Times New Roman" w:eastAsia="Calibri" w:hAnsi="Times New Roman" w:cs="Times New Roman"/>
          <w:sz w:val="28"/>
          <w:szCs w:val="28"/>
        </w:rPr>
        <w:t xml:space="preserve"> Μικροί και μεγάλοι θα </w:t>
      </w:r>
      <w:r w:rsidR="0083581B">
        <w:rPr>
          <w:rFonts w:ascii="Times New Roman" w:eastAsia="Calibri" w:hAnsi="Times New Roman" w:cs="Times New Roman"/>
          <w:sz w:val="28"/>
          <w:szCs w:val="28"/>
        </w:rPr>
        <w:t>κάνουν ένα μαγικό ταξίδι</w:t>
      </w:r>
      <w:r w:rsidRPr="00BF3039">
        <w:rPr>
          <w:rFonts w:ascii="Times New Roman" w:eastAsia="Calibri" w:hAnsi="Times New Roman" w:cs="Times New Roman"/>
          <w:sz w:val="28"/>
          <w:szCs w:val="28"/>
        </w:rPr>
        <w:t xml:space="preserve"> </w:t>
      </w:r>
      <w:r w:rsidR="0083581B">
        <w:rPr>
          <w:rFonts w:ascii="Times New Roman" w:eastAsia="Calibri" w:hAnsi="Times New Roman" w:cs="Times New Roman"/>
          <w:sz w:val="28"/>
          <w:szCs w:val="28"/>
        </w:rPr>
        <w:t>παρέα</w:t>
      </w:r>
      <w:r w:rsidRPr="00BF3039">
        <w:rPr>
          <w:rFonts w:ascii="Times New Roman" w:eastAsia="Calibri" w:hAnsi="Times New Roman" w:cs="Times New Roman"/>
          <w:sz w:val="28"/>
          <w:szCs w:val="28"/>
        </w:rPr>
        <w:t xml:space="preserve"> με τους εξαιρετικούς ηθοποιούς και τις υπέροχες πρωτότυπες μουσικές</w:t>
      </w:r>
      <w:r w:rsidR="0083581B">
        <w:rPr>
          <w:rFonts w:ascii="Times New Roman" w:eastAsia="Calibri" w:hAnsi="Times New Roman" w:cs="Times New Roman"/>
          <w:sz w:val="28"/>
          <w:szCs w:val="28"/>
        </w:rPr>
        <w:t xml:space="preserve"> της παράστασης</w:t>
      </w:r>
      <w:r w:rsidRPr="00BF3039">
        <w:rPr>
          <w:rFonts w:ascii="Times New Roman" w:eastAsia="Calibri" w:hAnsi="Times New Roman" w:cs="Times New Roman"/>
          <w:sz w:val="28"/>
          <w:szCs w:val="28"/>
        </w:rPr>
        <w:t xml:space="preserve">, τα τρισδιάστατα σκηνικά, τα υπέροχα κοστούμια </w:t>
      </w:r>
      <w:r w:rsidR="0083581B">
        <w:rPr>
          <w:rFonts w:ascii="Times New Roman" w:eastAsia="Calibri" w:hAnsi="Times New Roman" w:cs="Times New Roman"/>
          <w:sz w:val="28"/>
          <w:szCs w:val="28"/>
        </w:rPr>
        <w:t xml:space="preserve">αλλά </w:t>
      </w:r>
      <w:r w:rsidRPr="00BF3039">
        <w:rPr>
          <w:rFonts w:ascii="Times New Roman" w:eastAsia="Calibri" w:hAnsi="Times New Roman" w:cs="Times New Roman"/>
          <w:sz w:val="28"/>
          <w:szCs w:val="28"/>
        </w:rPr>
        <w:t xml:space="preserve">και προβολές </w:t>
      </w:r>
      <w:r w:rsidRPr="00BF3039">
        <w:rPr>
          <w:rFonts w:ascii="Times New Roman" w:eastAsia="Calibri" w:hAnsi="Times New Roman" w:cs="Times New Roman"/>
          <w:sz w:val="28"/>
          <w:szCs w:val="28"/>
          <w:lang w:val="en-US"/>
        </w:rPr>
        <w:t>mapping</w:t>
      </w:r>
      <w:r w:rsidRPr="00BF3039">
        <w:rPr>
          <w:rFonts w:ascii="Times New Roman" w:eastAsia="Calibri" w:hAnsi="Times New Roman" w:cs="Times New Roman"/>
          <w:sz w:val="28"/>
          <w:szCs w:val="28"/>
        </w:rPr>
        <w:t xml:space="preserve">. </w:t>
      </w:r>
    </w:p>
    <w:p w:rsidR="00BF3039" w:rsidRPr="00BF3039" w:rsidRDefault="00BF3039" w:rsidP="00BF3039">
      <w:pPr>
        <w:spacing w:line="360" w:lineRule="auto"/>
        <w:jc w:val="both"/>
        <w:rPr>
          <w:rFonts w:ascii="Times New Roman" w:eastAsia="Calibri" w:hAnsi="Times New Roman" w:cs="Times New Roman"/>
          <w:b/>
          <w:sz w:val="28"/>
          <w:szCs w:val="28"/>
        </w:rPr>
      </w:pPr>
      <w:r w:rsidRPr="00BF3039">
        <w:rPr>
          <w:rFonts w:ascii="Times New Roman" w:eastAsia="Calibri" w:hAnsi="Times New Roman" w:cs="Times New Roman"/>
          <w:b/>
          <w:sz w:val="28"/>
          <w:szCs w:val="28"/>
        </w:rPr>
        <w:t>Λίγα λόγια για το έργο:</w:t>
      </w:r>
    </w:p>
    <w:p w:rsidR="00BF3039" w:rsidRPr="0083581B" w:rsidRDefault="0083581B" w:rsidP="00BD4952">
      <w:pPr>
        <w:spacing w:line="360" w:lineRule="auto"/>
        <w:ind w:firstLine="720"/>
        <w:jc w:val="both"/>
        <w:rPr>
          <w:rFonts w:ascii="Times New Roman" w:eastAsia="Calibri" w:hAnsi="Times New Roman" w:cs="Times New Roman"/>
          <w:i/>
          <w:sz w:val="28"/>
          <w:szCs w:val="28"/>
        </w:rPr>
      </w:pPr>
      <w:r w:rsidRPr="0083581B">
        <w:rPr>
          <w:rFonts w:ascii="Times New Roman" w:eastAsia="Calibri" w:hAnsi="Times New Roman" w:cs="Times New Roman"/>
          <w:i/>
          <w:sz w:val="28"/>
          <w:szCs w:val="28"/>
        </w:rPr>
        <w:t>“</w:t>
      </w:r>
      <w:r w:rsidR="00BF3039" w:rsidRPr="0083581B">
        <w:rPr>
          <w:rFonts w:ascii="Times New Roman" w:eastAsia="Calibri" w:hAnsi="Times New Roman" w:cs="Times New Roman"/>
          <w:i/>
          <w:sz w:val="28"/>
          <w:szCs w:val="28"/>
        </w:rPr>
        <w:t xml:space="preserve">Δύο αδέρφια, ο Οδυσσέας και η Αριάδνη, σαν μεγάλωσαν κράτησαν μέσα τους τη φαντασία και την αγάπη! Πάντα νικούσαν μια άσχημη ανάμνηση με μια χαρούμενη και ότι δεν ήταν καλό στον κόσμο αυτόν, το έστελναν στην φανταστική τους χώρα, την </w:t>
      </w:r>
      <w:proofErr w:type="spellStart"/>
      <w:r w:rsidR="00BF3039" w:rsidRPr="0083581B">
        <w:rPr>
          <w:rFonts w:ascii="Times New Roman" w:eastAsia="Calibri" w:hAnsi="Times New Roman" w:cs="Times New Roman"/>
          <w:i/>
          <w:sz w:val="28"/>
          <w:szCs w:val="28"/>
        </w:rPr>
        <w:t>Βουργουνδούπολη</w:t>
      </w:r>
      <w:proofErr w:type="spellEnd"/>
      <w:r w:rsidR="00BF3039" w:rsidRPr="0083581B">
        <w:rPr>
          <w:rFonts w:ascii="Times New Roman" w:eastAsia="Calibri" w:hAnsi="Times New Roman" w:cs="Times New Roman"/>
          <w:i/>
          <w:sz w:val="28"/>
          <w:szCs w:val="28"/>
        </w:rPr>
        <w:t>, όπου εκεί όλα γινόντουσαν όμορφα.</w:t>
      </w:r>
    </w:p>
    <w:p w:rsidR="00BF3039" w:rsidRPr="0083581B" w:rsidRDefault="00BF3039" w:rsidP="00BD4952">
      <w:pPr>
        <w:spacing w:line="360" w:lineRule="auto"/>
        <w:ind w:firstLine="720"/>
        <w:jc w:val="both"/>
        <w:rPr>
          <w:rFonts w:ascii="Times New Roman" w:eastAsia="Calibri" w:hAnsi="Times New Roman" w:cs="Times New Roman"/>
          <w:i/>
          <w:sz w:val="28"/>
          <w:szCs w:val="28"/>
        </w:rPr>
      </w:pPr>
      <w:r w:rsidRPr="0083581B">
        <w:rPr>
          <w:rFonts w:ascii="Times New Roman" w:eastAsia="Calibri" w:hAnsi="Times New Roman" w:cs="Times New Roman"/>
          <w:i/>
          <w:sz w:val="28"/>
          <w:szCs w:val="28"/>
        </w:rPr>
        <w:t xml:space="preserve">Μια κλεψύδρα, μια πυξίδα και ένα πουγκί με χρώματα, είναι τα εφόδια που τους έδωσαν οι τρεις μοίρες, για το ταξίδι τους στον δικό τους προορισμό. Ένα χρυσό </w:t>
      </w:r>
      <w:r w:rsidRPr="0083581B">
        <w:rPr>
          <w:rFonts w:ascii="Times New Roman" w:eastAsia="Calibri" w:hAnsi="Times New Roman" w:cs="Times New Roman"/>
          <w:i/>
          <w:sz w:val="28"/>
          <w:szCs w:val="28"/>
        </w:rPr>
        <w:lastRenderedPageBreak/>
        <w:t xml:space="preserve">πόμολο ανοίγει τις πέντε μαγικές  πόρτες! Η πόρτα της καρδιάς ανοίγει μαζί με τους θεατές. Η πόρτα της φαντασίας χρειάζεται τι άλλο… την  φαντασία όλων των θεατών!  </w:t>
      </w:r>
    </w:p>
    <w:p w:rsidR="00BF3039" w:rsidRPr="0083581B" w:rsidRDefault="00BF3039" w:rsidP="00BD4952">
      <w:pPr>
        <w:spacing w:line="360" w:lineRule="auto"/>
        <w:ind w:firstLine="720"/>
        <w:jc w:val="both"/>
        <w:rPr>
          <w:rFonts w:ascii="Times New Roman" w:eastAsia="Calibri" w:hAnsi="Times New Roman" w:cs="Times New Roman"/>
          <w:i/>
          <w:sz w:val="28"/>
          <w:szCs w:val="28"/>
        </w:rPr>
      </w:pPr>
      <w:r w:rsidRPr="0083581B">
        <w:rPr>
          <w:rFonts w:ascii="Times New Roman" w:eastAsia="Calibri" w:hAnsi="Times New Roman" w:cs="Times New Roman"/>
          <w:i/>
          <w:sz w:val="28"/>
          <w:szCs w:val="28"/>
        </w:rPr>
        <w:t xml:space="preserve">Στο ταξίδι τους θα συναντήσουν ήρωες και πλάσματα από την Ελληνική μυθολογία, την Ελληνική μας παράδοση αλλά και νέους φανταστικούς ήρωες. </w:t>
      </w:r>
    </w:p>
    <w:p w:rsidR="0083581B" w:rsidRDefault="00BF3039" w:rsidP="00BD4952">
      <w:pPr>
        <w:spacing w:line="360" w:lineRule="auto"/>
        <w:ind w:firstLine="720"/>
        <w:jc w:val="both"/>
        <w:rPr>
          <w:rFonts w:ascii="Times New Roman" w:eastAsia="Calibri" w:hAnsi="Times New Roman" w:cs="Times New Roman"/>
          <w:i/>
          <w:sz w:val="28"/>
          <w:szCs w:val="28"/>
        </w:rPr>
      </w:pPr>
      <w:r w:rsidRPr="0083581B">
        <w:rPr>
          <w:rFonts w:ascii="Times New Roman" w:eastAsia="Calibri" w:hAnsi="Times New Roman" w:cs="Times New Roman"/>
          <w:i/>
          <w:sz w:val="28"/>
          <w:szCs w:val="28"/>
        </w:rPr>
        <w:t>Ο Οδυσσέας αντικατοπτρίζει το κάθε ένα παιδί που μέσα από την παράσταση θα διασκεδάσει, θα συνεργαστεί με τους ήρωες του έργου αλλά πάνω από όλα θα αντιμετωπίσει όλους τους φόβους που έχει η κάθε ηλικία, θα ανακαλύψει το θάρρος μέσα του, θα έρθει σε επαφή με τη γενικότερη έννοια της απώλειας, θα διασκεδάσει, θα ψυχαγωγηθεί, θα εμπλουτίσει την συναισθηματική του νοημοσύνη και θα γεμίσει από  αγάπη,  φαντασία και  καλοσύνη.</w:t>
      </w:r>
      <w:r w:rsidR="0083581B" w:rsidRPr="0083581B">
        <w:rPr>
          <w:rFonts w:ascii="Times New Roman" w:eastAsia="Calibri" w:hAnsi="Times New Roman" w:cs="Times New Roman"/>
          <w:i/>
          <w:sz w:val="28"/>
          <w:szCs w:val="28"/>
        </w:rPr>
        <w:t>”</w:t>
      </w:r>
    </w:p>
    <w:p w:rsidR="0083581B" w:rsidRPr="00907EE9" w:rsidRDefault="0083581B" w:rsidP="00BD4952">
      <w:pPr>
        <w:spacing w:line="360" w:lineRule="auto"/>
        <w:ind w:firstLine="720"/>
        <w:jc w:val="both"/>
        <w:rPr>
          <w:rFonts w:ascii="Times New Roman" w:eastAsia="Calibri" w:hAnsi="Times New Roman" w:cs="Times New Roman"/>
          <w:i/>
          <w:sz w:val="28"/>
          <w:szCs w:val="28"/>
        </w:rPr>
      </w:pPr>
    </w:p>
    <w:p w:rsidR="00BF3039" w:rsidRPr="00BF3039" w:rsidRDefault="0083581B" w:rsidP="00BF3039">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Συντελεστές</w:t>
      </w:r>
      <w:r w:rsidR="00BF3039" w:rsidRPr="00BF3039">
        <w:rPr>
          <w:rFonts w:ascii="Times New Roman" w:eastAsia="Calibri" w:hAnsi="Times New Roman" w:cs="Times New Roman"/>
          <w:b/>
          <w:sz w:val="28"/>
          <w:szCs w:val="28"/>
        </w:rPr>
        <w:t xml:space="preserve"> παράστασης:</w:t>
      </w:r>
    </w:p>
    <w:p w:rsidR="00BF3039" w:rsidRPr="00BF3039" w:rsidRDefault="00BF3039" w:rsidP="00BF3039">
      <w:pPr>
        <w:spacing w:line="360" w:lineRule="auto"/>
        <w:jc w:val="both"/>
        <w:rPr>
          <w:rFonts w:ascii="Times New Roman" w:eastAsia="Calibri" w:hAnsi="Times New Roman" w:cs="Times New Roman"/>
          <w:sz w:val="28"/>
          <w:szCs w:val="28"/>
        </w:rPr>
      </w:pPr>
      <w:r w:rsidRPr="00BF3039">
        <w:rPr>
          <w:rFonts w:ascii="Times New Roman" w:eastAsia="Calibri" w:hAnsi="Times New Roman" w:cs="Times New Roman"/>
          <w:sz w:val="28"/>
          <w:szCs w:val="28"/>
        </w:rPr>
        <w:t>Κείμενο/ Σκηνοθεσία: </w:t>
      </w:r>
      <w:r w:rsidRPr="00BF3039">
        <w:rPr>
          <w:rFonts w:ascii="Times New Roman" w:eastAsia="Calibri" w:hAnsi="Times New Roman" w:cs="Times New Roman"/>
          <w:b/>
          <w:bCs/>
          <w:sz w:val="28"/>
          <w:szCs w:val="28"/>
        </w:rPr>
        <w:t xml:space="preserve">Δημήτρης </w:t>
      </w:r>
      <w:proofErr w:type="spellStart"/>
      <w:r w:rsidRPr="00BF3039">
        <w:rPr>
          <w:rFonts w:ascii="Times New Roman" w:eastAsia="Calibri" w:hAnsi="Times New Roman" w:cs="Times New Roman"/>
          <w:b/>
          <w:bCs/>
          <w:sz w:val="28"/>
          <w:szCs w:val="28"/>
        </w:rPr>
        <w:t>Πιέτρης</w:t>
      </w:r>
      <w:proofErr w:type="spellEnd"/>
    </w:p>
    <w:p w:rsidR="00BF3039" w:rsidRPr="00BF3039" w:rsidRDefault="00BF3039" w:rsidP="00BF3039">
      <w:pPr>
        <w:spacing w:line="360" w:lineRule="auto"/>
        <w:jc w:val="both"/>
        <w:rPr>
          <w:rFonts w:ascii="Times New Roman" w:eastAsia="Calibri" w:hAnsi="Times New Roman" w:cs="Times New Roman"/>
          <w:sz w:val="28"/>
          <w:szCs w:val="28"/>
        </w:rPr>
      </w:pPr>
      <w:r w:rsidRPr="00BF3039">
        <w:rPr>
          <w:rFonts w:ascii="Times New Roman" w:eastAsia="Calibri" w:hAnsi="Times New Roman" w:cs="Times New Roman"/>
          <w:sz w:val="28"/>
          <w:szCs w:val="28"/>
        </w:rPr>
        <w:t>Εικαστική επιμέλεια-Ζωγραφική-Σκηνικά: </w:t>
      </w:r>
      <w:r w:rsidRPr="00BF3039">
        <w:rPr>
          <w:rFonts w:ascii="Times New Roman" w:eastAsia="Calibri" w:hAnsi="Times New Roman" w:cs="Times New Roman"/>
          <w:b/>
          <w:bCs/>
          <w:sz w:val="28"/>
          <w:szCs w:val="28"/>
        </w:rPr>
        <w:t xml:space="preserve">Γιάννης </w:t>
      </w:r>
      <w:proofErr w:type="spellStart"/>
      <w:r w:rsidRPr="00BF3039">
        <w:rPr>
          <w:rFonts w:ascii="Times New Roman" w:eastAsia="Calibri" w:hAnsi="Times New Roman" w:cs="Times New Roman"/>
          <w:b/>
          <w:bCs/>
          <w:sz w:val="28"/>
          <w:szCs w:val="28"/>
        </w:rPr>
        <w:t>Σπανόπουλος</w:t>
      </w:r>
      <w:proofErr w:type="spellEnd"/>
    </w:p>
    <w:p w:rsidR="00BF3039" w:rsidRPr="00BF3039" w:rsidRDefault="00BF3039" w:rsidP="00BF3039">
      <w:pPr>
        <w:spacing w:line="360" w:lineRule="auto"/>
        <w:jc w:val="both"/>
        <w:rPr>
          <w:rFonts w:ascii="Times New Roman" w:eastAsia="Calibri" w:hAnsi="Times New Roman" w:cs="Times New Roman"/>
          <w:sz w:val="28"/>
          <w:szCs w:val="28"/>
        </w:rPr>
      </w:pPr>
      <w:r w:rsidRPr="00BF3039">
        <w:rPr>
          <w:rFonts w:ascii="Times New Roman" w:eastAsia="Calibri" w:hAnsi="Times New Roman" w:cs="Times New Roman"/>
          <w:sz w:val="28"/>
          <w:szCs w:val="28"/>
        </w:rPr>
        <w:t xml:space="preserve">Κοστούμια/Βεστιάριο </w:t>
      </w:r>
      <w:r w:rsidRPr="00BF3039">
        <w:rPr>
          <w:rFonts w:ascii="Times New Roman" w:eastAsia="Calibri" w:hAnsi="Times New Roman" w:cs="Times New Roman"/>
          <w:b/>
          <w:bCs/>
          <w:sz w:val="28"/>
          <w:szCs w:val="28"/>
        </w:rPr>
        <w:t>ΔΗ.ΠΕ.ΘΕ. Ρούμελης</w:t>
      </w:r>
      <w:r w:rsidR="00BD4952">
        <w:rPr>
          <w:rFonts w:ascii="Times New Roman" w:eastAsia="Calibri" w:hAnsi="Times New Roman" w:cs="Times New Roman"/>
          <w:b/>
          <w:bCs/>
          <w:sz w:val="28"/>
          <w:szCs w:val="28"/>
        </w:rPr>
        <w:t xml:space="preserve"> </w:t>
      </w:r>
      <w:r w:rsidRPr="00BF3039">
        <w:rPr>
          <w:rFonts w:ascii="Times New Roman" w:eastAsia="Calibri" w:hAnsi="Times New Roman" w:cs="Times New Roman"/>
          <w:b/>
          <w:bCs/>
          <w:sz w:val="28"/>
          <w:szCs w:val="28"/>
        </w:rPr>
        <w:t>-</w:t>
      </w:r>
      <w:r w:rsidR="00BD4952">
        <w:rPr>
          <w:rFonts w:ascii="Times New Roman" w:eastAsia="Calibri" w:hAnsi="Times New Roman" w:cs="Times New Roman"/>
          <w:b/>
          <w:bCs/>
          <w:sz w:val="28"/>
          <w:szCs w:val="28"/>
        </w:rPr>
        <w:t xml:space="preserve"> </w:t>
      </w:r>
      <w:proofErr w:type="spellStart"/>
      <w:r w:rsidRPr="00BF3039">
        <w:rPr>
          <w:rFonts w:ascii="Times New Roman" w:eastAsia="Calibri" w:hAnsi="Times New Roman" w:cs="Times New Roman"/>
          <w:b/>
          <w:bCs/>
          <w:sz w:val="28"/>
          <w:szCs w:val="28"/>
        </w:rPr>
        <w:t>Τέτα</w:t>
      </w:r>
      <w:proofErr w:type="spellEnd"/>
      <w:r w:rsidRPr="00BF3039">
        <w:rPr>
          <w:rFonts w:ascii="Times New Roman" w:eastAsia="Calibri" w:hAnsi="Times New Roman" w:cs="Times New Roman"/>
          <w:b/>
          <w:bCs/>
          <w:sz w:val="28"/>
          <w:szCs w:val="28"/>
        </w:rPr>
        <w:t xml:space="preserve"> </w:t>
      </w:r>
      <w:proofErr w:type="spellStart"/>
      <w:r w:rsidRPr="00BF3039">
        <w:rPr>
          <w:rFonts w:ascii="Times New Roman" w:eastAsia="Calibri" w:hAnsi="Times New Roman" w:cs="Times New Roman"/>
          <w:b/>
          <w:bCs/>
          <w:sz w:val="28"/>
          <w:szCs w:val="28"/>
        </w:rPr>
        <w:t>Βασιλάτου</w:t>
      </w:r>
      <w:proofErr w:type="spellEnd"/>
      <w:r w:rsidR="00BD4952">
        <w:rPr>
          <w:rFonts w:ascii="Times New Roman" w:eastAsia="Calibri" w:hAnsi="Times New Roman" w:cs="Times New Roman"/>
          <w:b/>
          <w:bCs/>
          <w:sz w:val="28"/>
          <w:szCs w:val="28"/>
        </w:rPr>
        <w:t xml:space="preserve"> </w:t>
      </w:r>
      <w:r w:rsidRPr="00BF3039">
        <w:rPr>
          <w:rFonts w:ascii="Times New Roman" w:eastAsia="Calibri" w:hAnsi="Times New Roman" w:cs="Times New Roman"/>
          <w:b/>
          <w:bCs/>
          <w:sz w:val="28"/>
          <w:szCs w:val="28"/>
        </w:rPr>
        <w:t xml:space="preserve">- Γιάννης </w:t>
      </w:r>
      <w:proofErr w:type="spellStart"/>
      <w:r w:rsidRPr="00BF3039">
        <w:rPr>
          <w:rFonts w:ascii="Times New Roman" w:eastAsia="Calibri" w:hAnsi="Times New Roman" w:cs="Times New Roman"/>
          <w:b/>
          <w:bCs/>
          <w:sz w:val="28"/>
          <w:szCs w:val="28"/>
        </w:rPr>
        <w:t>Σπανόπουλος</w:t>
      </w:r>
      <w:proofErr w:type="spellEnd"/>
      <w:r w:rsidRPr="00BF3039">
        <w:rPr>
          <w:rFonts w:ascii="Times New Roman" w:eastAsia="Calibri" w:hAnsi="Times New Roman" w:cs="Times New Roman"/>
          <w:b/>
          <w:bCs/>
          <w:sz w:val="28"/>
          <w:szCs w:val="28"/>
        </w:rPr>
        <w:t xml:space="preserve"> </w:t>
      </w:r>
    </w:p>
    <w:p w:rsidR="00BF3039" w:rsidRPr="00BF3039" w:rsidRDefault="00BF3039" w:rsidP="00BF3039">
      <w:pPr>
        <w:spacing w:line="360" w:lineRule="auto"/>
        <w:jc w:val="both"/>
        <w:rPr>
          <w:rFonts w:ascii="Times New Roman" w:eastAsia="Calibri" w:hAnsi="Times New Roman" w:cs="Times New Roman"/>
          <w:b/>
          <w:bCs/>
          <w:sz w:val="28"/>
          <w:szCs w:val="28"/>
        </w:rPr>
      </w:pPr>
      <w:r w:rsidRPr="00BF3039">
        <w:rPr>
          <w:rFonts w:ascii="Times New Roman" w:eastAsia="Calibri" w:hAnsi="Times New Roman" w:cs="Times New Roman"/>
          <w:sz w:val="28"/>
          <w:szCs w:val="28"/>
        </w:rPr>
        <w:t>Χορογραφίες: </w:t>
      </w:r>
      <w:r w:rsidRPr="00BF3039">
        <w:rPr>
          <w:rFonts w:ascii="Times New Roman" w:eastAsia="Calibri" w:hAnsi="Times New Roman" w:cs="Times New Roman"/>
          <w:b/>
          <w:bCs/>
          <w:sz w:val="28"/>
          <w:szCs w:val="28"/>
        </w:rPr>
        <w:t xml:space="preserve">Ιωάννα </w:t>
      </w:r>
      <w:proofErr w:type="spellStart"/>
      <w:r w:rsidRPr="00BF3039">
        <w:rPr>
          <w:rFonts w:ascii="Times New Roman" w:eastAsia="Calibri" w:hAnsi="Times New Roman" w:cs="Times New Roman"/>
          <w:b/>
          <w:bCs/>
          <w:sz w:val="28"/>
          <w:szCs w:val="28"/>
        </w:rPr>
        <w:t>Μουλιάκου</w:t>
      </w:r>
      <w:proofErr w:type="spellEnd"/>
      <w:r w:rsidRPr="00BF3039">
        <w:rPr>
          <w:rFonts w:ascii="Times New Roman" w:eastAsia="Calibri" w:hAnsi="Times New Roman" w:cs="Times New Roman"/>
          <w:b/>
          <w:bCs/>
          <w:sz w:val="28"/>
          <w:szCs w:val="28"/>
        </w:rPr>
        <w:t> </w:t>
      </w:r>
    </w:p>
    <w:p w:rsidR="00BF3039" w:rsidRPr="00BF3039" w:rsidRDefault="00BF3039" w:rsidP="00BF3039">
      <w:pPr>
        <w:spacing w:line="360" w:lineRule="auto"/>
        <w:jc w:val="both"/>
        <w:rPr>
          <w:rFonts w:ascii="Times New Roman" w:eastAsia="Calibri" w:hAnsi="Times New Roman" w:cs="Times New Roman"/>
          <w:bCs/>
          <w:sz w:val="28"/>
          <w:szCs w:val="28"/>
        </w:rPr>
      </w:pPr>
      <w:r w:rsidRPr="00BF3039">
        <w:rPr>
          <w:rFonts w:ascii="Times New Roman" w:eastAsia="Calibri" w:hAnsi="Times New Roman" w:cs="Times New Roman"/>
          <w:bCs/>
          <w:sz w:val="28"/>
          <w:szCs w:val="28"/>
        </w:rPr>
        <w:t xml:space="preserve">Φωτισμοί: </w:t>
      </w:r>
      <w:r w:rsidRPr="00BF3039">
        <w:rPr>
          <w:rFonts w:ascii="Times New Roman" w:eastAsia="Calibri" w:hAnsi="Times New Roman" w:cs="Times New Roman"/>
          <w:b/>
          <w:bCs/>
          <w:sz w:val="28"/>
          <w:szCs w:val="28"/>
        </w:rPr>
        <w:t xml:space="preserve">Θεοδόσης </w:t>
      </w:r>
      <w:proofErr w:type="spellStart"/>
      <w:r w:rsidRPr="00BF3039">
        <w:rPr>
          <w:rFonts w:ascii="Times New Roman" w:eastAsia="Calibri" w:hAnsi="Times New Roman" w:cs="Times New Roman"/>
          <w:b/>
          <w:bCs/>
          <w:sz w:val="28"/>
          <w:szCs w:val="28"/>
        </w:rPr>
        <w:t>Κουτρουλής</w:t>
      </w:r>
      <w:proofErr w:type="spellEnd"/>
      <w:r w:rsidRPr="00BF3039">
        <w:rPr>
          <w:rFonts w:ascii="Times New Roman" w:eastAsia="Calibri" w:hAnsi="Times New Roman" w:cs="Times New Roman"/>
          <w:b/>
          <w:sz w:val="28"/>
          <w:szCs w:val="28"/>
        </w:rPr>
        <w:t xml:space="preserve"> -Αλέξης </w:t>
      </w:r>
      <w:proofErr w:type="spellStart"/>
      <w:r w:rsidRPr="00BF3039">
        <w:rPr>
          <w:rFonts w:ascii="Times New Roman" w:eastAsia="Calibri" w:hAnsi="Times New Roman" w:cs="Times New Roman"/>
          <w:b/>
          <w:sz w:val="28"/>
          <w:szCs w:val="28"/>
        </w:rPr>
        <w:t>Τριανταφύλλου</w:t>
      </w:r>
      <w:proofErr w:type="spellEnd"/>
    </w:p>
    <w:p w:rsidR="00BF3039" w:rsidRPr="00BF3039" w:rsidRDefault="00BF3039" w:rsidP="00BF3039">
      <w:pPr>
        <w:spacing w:line="360" w:lineRule="auto"/>
        <w:jc w:val="both"/>
        <w:rPr>
          <w:rFonts w:ascii="Times New Roman" w:eastAsia="Calibri" w:hAnsi="Times New Roman" w:cs="Times New Roman"/>
          <w:sz w:val="28"/>
          <w:szCs w:val="28"/>
        </w:rPr>
      </w:pPr>
      <w:r w:rsidRPr="00BF3039">
        <w:rPr>
          <w:rFonts w:ascii="Times New Roman" w:eastAsia="Calibri" w:hAnsi="Times New Roman" w:cs="Times New Roman"/>
          <w:sz w:val="28"/>
          <w:szCs w:val="28"/>
        </w:rPr>
        <w:t>Μακιγιάζ: </w:t>
      </w:r>
      <w:proofErr w:type="spellStart"/>
      <w:r w:rsidRPr="00BF3039">
        <w:rPr>
          <w:rFonts w:ascii="Times New Roman" w:eastAsia="Calibri" w:hAnsi="Times New Roman" w:cs="Times New Roman"/>
          <w:b/>
          <w:bCs/>
          <w:sz w:val="28"/>
          <w:szCs w:val="28"/>
        </w:rPr>
        <w:t>Φρέντυ</w:t>
      </w:r>
      <w:proofErr w:type="spellEnd"/>
      <w:r w:rsidRPr="00BF3039">
        <w:rPr>
          <w:rFonts w:ascii="Times New Roman" w:eastAsia="Calibri" w:hAnsi="Times New Roman" w:cs="Times New Roman"/>
          <w:b/>
          <w:bCs/>
          <w:sz w:val="28"/>
          <w:szCs w:val="28"/>
        </w:rPr>
        <w:t xml:space="preserve"> </w:t>
      </w:r>
      <w:proofErr w:type="spellStart"/>
      <w:r w:rsidRPr="00BF3039">
        <w:rPr>
          <w:rFonts w:ascii="Times New Roman" w:eastAsia="Calibri" w:hAnsi="Times New Roman" w:cs="Times New Roman"/>
          <w:b/>
          <w:bCs/>
          <w:sz w:val="28"/>
          <w:szCs w:val="28"/>
        </w:rPr>
        <w:t>Καλομπράτσος</w:t>
      </w:r>
      <w:proofErr w:type="spellEnd"/>
      <w:r w:rsidRPr="00BF3039">
        <w:rPr>
          <w:rFonts w:ascii="Times New Roman" w:eastAsia="Calibri" w:hAnsi="Times New Roman" w:cs="Times New Roman"/>
          <w:b/>
          <w:bCs/>
          <w:sz w:val="28"/>
          <w:szCs w:val="28"/>
        </w:rPr>
        <w:t xml:space="preserve">-Χαρά </w:t>
      </w:r>
      <w:proofErr w:type="spellStart"/>
      <w:r w:rsidRPr="00BF3039">
        <w:rPr>
          <w:rFonts w:ascii="Times New Roman" w:eastAsia="Calibri" w:hAnsi="Times New Roman" w:cs="Times New Roman"/>
          <w:b/>
          <w:bCs/>
          <w:sz w:val="28"/>
          <w:szCs w:val="28"/>
        </w:rPr>
        <w:t>Αλάτζα</w:t>
      </w:r>
      <w:proofErr w:type="spellEnd"/>
      <w:r w:rsidRPr="00BF3039">
        <w:rPr>
          <w:rFonts w:ascii="Times New Roman" w:eastAsia="Calibri" w:hAnsi="Times New Roman" w:cs="Times New Roman"/>
          <w:b/>
          <w:bCs/>
          <w:sz w:val="28"/>
          <w:szCs w:val="28"/>
        </w:rPr>
        <w:t xml:space="preserve"> -Έφη Αργυροπούλου</w:t>
      </w:r>
    </w:p>
    <w:p w:rsidR="00BF3039" w:rsidRPr="00BF3039" w:rsidRDefault="00BF3039" w:rsidP="00BF3039">
      <w:pPr>
        <w:spacing w:line="360" w:lineRule="auto"/>
        <w:jc w:val="both"/>
        <w:rPr>
          <w:rFonts w:ascii="Times New Roman" w:eastAsia="Calibri" w:hAnsi="Times New Roman" w:cs="Times New Roman"/>
          <w:sz w:val="28"/>
          <w:szCs w:val="28"/>
        </w:rPr>
      </w:pPr>
      <w:r w:rsidRPr="00BF3039">
        <w:rPr>
          <w:rFonts w:ascii="Times New Roman" w:eastAsia="Calibri" w:hAnsi="Times New Roman" w:cs="Times New Roman"/>
          <w:sz w:val="28"/>
          <w:szCs w:val="28"/>
        </w:rPr>
        <w:t xml:space="preserve">Ψηφιακές προβολές: </w:t>
      </w:r>
      <w:r w:rsidRPr="00BF3039">
        <w:rPr>
          <w:rFonts w:ascii="Times New Roman" w:eastAsia="Calibri" w:hAnsi="Times New Roman" w:cs="Times New Roman"/>
          <w:b/>
          <w:sz w:val="28"/>
          <w:szCs w:val="28"/>
          <w:lang w:val="en-US"/>
        </w:rPr>
        <w:t>James</w:t>
      </w:r>
      <w:r w:rsidRPr="00BF3039">
        <w:rPr>
          <w:rFonts w:ascii="Times New Roman" w:eastAsia="Calibri" w:hAnsi="Times New Roman" w:cs="Times New Roman"/>
          <w:b/>
          <w:sz w:val="28"/>
          <w:szCs w:val="28"/>
        </w:rPr>
        <w:t xml:space="preserve"> </w:t>
      </w:r>
      <w:r w:rsidRPr="00BF3039">
        <w:rPr>
          <w:rFonts w:ascii="Times New Roman" w:eastAsia="Calibri" w:hAnsi="Times New Roman" w:cs="Times New Roman"/>
          <w:b/>
          <w:sz w:val="28"/>
          <w:szCs w:val="28"/>
          <w:lang w:val="en-US"/>
        </w:rPr>
        <w:t>D</w:t>
      </w:r>
      <w:r w:rsidRPr="00BF3039">
        <w:rPr>
          <w:rFonts w:ascii="Times New Roman" w:eastAsia="Calibri" w:hAnsi="Times New Roman" w:cs="Times New Roman"/>
          <w:b/>
          <w:sz w:val="28"/>
          <w:szCs w:val="28"/>
        </w:rPr>
        <w:t>.</w:t>
      </w:r>
      <w:r w:rsidRPr="00BF3039">
        <w:rPr>
          <w:rFonts w:ascii="Times New Roman" w:eastAsia="Calibri" w:hAnsi="Times New Roman" w:cs="Times New Roman"/>
          <w:sz w:val="28"/>
          <w:szCs w:val="28"/>
        </w:rPr>
        <w:t xml:space="preserve">                  </w:t>
      </w:r>
    </w:p>
    <w:p w:rsidR="00BF3039" w:rsidRPr="00BF3039" w:rsidRDefault="00BF3039" w:rsidP="00BF3039">
      <w:pPr>
        <w:spacing w:line="360" w:lineRule="auto"/>
        <w:jc w:val="both"/>
        <w:rPr>
          <w:rFonts w:ascii="Times New Roman" w:eastAsia="Calibri" w:hAnsi="Times New Roman" w:cs="Times New Roman"/>
          <w:sz w:val="28"/>
          <w:szCs w:val="28"/>
        </w:rPr>
      </w:pPr>
      <w:r w:rsidRPr="00BF3039">
        <w:rPr>
          <w:rFonts w:ascii="Times New Roman" w:eastAsia="Calibri" w:hAnsi="Times New Roman" w:cs="Times New Roman"/>
          <w:sz w:val="28"/>
          <w:szCs w:val="28"/>
        </w:rPr>
        <w:t xml:space="preserve">Πρωτότυπη μουσική: </w:t>
      </w:r>
      <w:r w:rsidRPr="00BF3039">
        <w:rPr>
          <w:rFonts w:ascii="Times New Roman" w:eastAsia="Calibri" w:hAnsi="Times New Roman" w:cs="Times New Roman"/>
          <w:b/>
          <w:bCs/>
          <w:sz w:val="28"/>
          <w:szCs w:val="28"/>
        </w:rPr>
        <w:t>Ειρήνη Τριανταφυλλίδη-Αλέξανδρος Τριανταφυλλίδης</w:t>
      </w:r>
    </w:p>
    <w:p w:rsidR="00BF3039" w:rsidRPr="00BF3039" w:rsidRDefault="00BF3039" w:rsidP="00BF3039">
      <w:pPr>
        <w:spacing w:line="360" w:lineRule="auto"/>
        <w:jc w:val="both"/>
        <w:rPr>
          <w:rFonts w:ascii="Times New Roman" w:eastAsia="Calibri" w:hAnsi="Times New Roman" w:cs="Times New Roman"/>
          <w:bCs/>
          <w:sz w:val="28"/>
          <w:szCs w:val="28"/>
        </w:rPr>
      </w:pPr>
      <w:r w:rsidRPr="00BF3039">
        <w:rPr>
          <w:rFonts w:ascii="Times New Roman" w:eastAsia="Calibri" w:hAnsi="Times New Roman" w:cs="Times New Roman"/>
          <w:b/>
          <w:bCs/>
          <w:sz w:val="28"/>
          <w:szCs w:val="28"/>
        </w:rPr>
        <w:t> </w:t>
      </w:r>
      <w:r w:rsidRPr="00BF3039">
        <w:rPr>
          <w:rFonts w:ascii="Times New Roman" w:eastAsia="Calibri" w:hAnsi="Times New Roman" w:cs="Times New Roman"/>
          <w:bCs/>
          <w:sz w:val="28"/>
          <w:szCs w:val="28"/>
        </w:rPr>
        <w:t>Παίζουν οι ηθοποιοί: </w:t>
      </w:r>
    </w:p>
    <w:p w:rsidR="00BF3039" w:rsidRPr="00BF3039" w:rsidRDefault="00BF3039" w:rsidP="00BF3039">
      <w:pPr>
        <w:spacing w:line="360" w:lineRule="auto"/>
        <w:jc w:val="both"/>
        <w:rPr>
          <w:rFonts w:ascii="Times New Roman" w:eastAsia="Calibri" w:hAnsi="Times New Roman" w:cs="Times New Roman"/>
          <w:b/>
          <w:bCs/>
          <w:sz w:val="28"/>
          <w:szCs w:val="28"/>
        </w:rPr>
      </w:pPr>
      <w:r w:rsidRPr="00BF3039">
        <w:rPr>
          <w:rFonts w:ascii="Times New Roman" w:eastAsia="Calibri" w:hAnsi="Times New Roman" w:cs="Times New Roman"/>
          <w:b/>
          <w:bCs/>
          <w:sz w:val="28"/>
          <w:szCs w:val="28"/>
        </w:rPr>
        <w:t xml:space="preserve">Δέσποινα </w:t>
      </w:r>
      <w:proofErr w:type="spellStart"/>
      <w:r w:rsidRPr="00BF3039">
        <w:rPr>
          <w:rFonts w:ascii="Times New Roman" w:eastAsia="Calibri" w:hAnsi="Times New Roman" w:cs="Times New Roman"/>
          <w:b/>
          <w:bCs/>
          <w:sz w:val="28"/>
          <w:szCs w:val="28"/>
        </w:rPr>
        <w:t>Πολυκανδρίτου</w:t>
      </w:r>
      <w:proofErr w:type="spellEnd"/>
      <w:r w:rsidRPr="00BF3039">
        <w:rPr>
          <w:rFonts w:ascii="Times New Roman" w:eastAsia="Calibri" w:hAnsi="Times New Roman" w:cs="Times New Roman"/>
          <w:b/>
          <w:bCs/>
          <w:sz w:val="28"/>
          <w:szCs w:val="28"/>
        </w:rPr>
        <w:t xml:space="preserve">, </w:t>
      </w:r>
      <w:proofErr w:type="spellStart"/>
      <w:r w:rsidRPr="00BF3039">
        <w:rPr>
          <w:rFonts w:ascii="Times New Roman" w:eastAsia="Calibri" w:hAnsi="Times New Roman" w:cs="Times New Roman"/>
          <w:b/>
          <w:bCs/>
          <w:sz w:val="28"/>
          <w:szCs w:val="28"/>
        </w:rPr>
        <w:t>Τζοάννα</w:t>
      </w:r>
      <w:proofErr w:type="spellEnd"/>
      <w:r w:rsidRPr="00BF3039">
        <w:rPr>
          <w:rFonts w:ascii="Times New Roman" w:eastAsia="Calibri" w:hAnsi="Times New Roman" w:cs="Times New Roman"/>
          <w:b/>
          <w:bCs/>
          <w:sz w:val="28"/>
          <w:szCs w:val="28"/>
        </w:rPr>
        <w:t xml:space="preserve"> </w:t>
      </w:r>
      <w:proofErr w:type="spellStart"/>
      <w:r w:rsidRPr="00BF3039">
        <w:rPr>
          <w:rFonts w:ascii="Times New Roman" w:eastAsia="Calibri" w:hAnsi="Times New Roman" w:cs="Times New Roman"/>
          <w:b/>
          <w:bCs/>
          <w:sz w:val="28"/>
          <w:szCs w:val="28"/>
        </w:rPr>
        <w:t>Βρακά</w:t>
      </w:r>
      <w:proofErr w:type="spellEnd"/>
      <w:r w:rsidRPr="00BF3039">
        <w:rPr>
          <w:rFonts w:ascii="Times New Roman" w:eastAsia="Calibri" w:hAnsi="Times New Roman" w:cs="Times New Roman"/>
          <w:b/>
          <w:bCs/>
          <w:sz w:val="28"/>
          <w:szCs w:val="28"/>
        </w:rPr>
        <w:t>, </w:t>
      </w:r>
      <w:r w:rsidR="00BD4952" w:rsidRPr="00BF3039">
        <w:rPr>
          <w:rFonts w:ascii="Times New Roman" w:eastAsia="Calibri" w:hAnsi="Times New Roman" w:cs="Times New Roman"/>
          <w:b/>
          <w:bCs/>
          <w:sz w:val="28"/>
          <w:szCs w:val="28"/>
        </w:rPr>
        <w:t xml:space="preserve">Βασίλης </w:t>
      </w:r>
      <w:proofErr w:type="spellStart"/>
      <w:r w:rsidRPr="00BF3039">
        <w:rPr>
          <w:rFonts w:ascii="Times New Roman" w:eastAsia="Calibri" w:hAnsi="Times New Roman" w:cs="Times New Roman"/>
          <w:b/>
          <w:bCs/>
          <w:sz w:val="28"/>
          <w:szCs w:val="28"/>
        </w:rPr>
        <w:t>Γιαννέλος</w:t>
      </w:r>
      <w:proofErr w:type="spellEnd"/>
      <w:r w:rsidRPr="00BF3039">
        <w:rPr>
          <w:rFonts w:ascii="Times New Roman" w:eastAsia="Calibri" w:hAnsi="Times New Roman" w:cs="Times New Roman"/>
          <w:b/>
          <w:bCs/>
          <w:sz w:val="28"/>
          <w:szCs w:val="28"/>
        </w:rPr>
        <w:t xml:space="preserve">, Δημήτρης </w:t>
      </w:r>
      <w:proofErr w:type="spellStart"/>
      <w:r w:rsidRPr="00BF3039">
        <w:rPr>
          <w:rFonts w:ascii="Times New Roman" w:eastAsia="Calibri" w:hAnsi="Times New Roman" w:cs="Times New Roman"/>
          <w:b/>
          <w:bCs/>
          <w:sz w:val="28"/>
          <w:szCs w:val="28"/>
        </w:rPr>
        <w:t>Πιέτρης</w:t>
      </w:r>
      <w:proofErr w:type="spellEnd"/>
      <w:r w:rsidR="00BD4952">
        <w:rPr>
          <w:rFonts w:ascii="Times New Roman" w:eastAsia="Calibri" w:hAnsi="Times New Roman" w:cs="Times New Roman"/>
          <w:b/>
          <w:bCs/>
          <w:sz w:val="28"/>
          <w:szCs w:val="28"/>
        </w:rPr>
        <w:t>.</w:t>
      </w:r>
    </w:p>
    <w:p w:rsidR="00BF3039" w:rsidRPr="00BF3039" w:rsidRDefault="00BF3039" w:rsidP="00BF3039">
      <w:pPr>
        <w:spacing w:line="360" w:lineRule="auto"/>
        <w:jc w:val="both"/>
        <w:rPr>
          <w:rFonts w:ascii="Times New Roman" w:eastAsia="Calibri" w:hAnsi="Times New Roman" w:cs="Times New Roman"/>
          <w:bCs/>
          <w:iCs/>
          <w:sz w:val="28"/>
          <w:szCs w:val="28"/>
        </w:rPr>
      </w:pPr>
      <w:r w:rsidRPr="00BF3039">
        <w:rPr>
          <w:rFonts w:ascii="Times New Roman" w:eastAsia="Calibri" w:hAnsi="Times New Roman" w:cs="Times New Roman"/>
          <w:iCs/>
          <w:sz w:val="28"/>
          <w:szCs w:val="28"/>
        </w:rPr>
        <w:lastRenderedPageBreak/>
        <w:t>Στο ρόλο της αφηγήτριας η  </w:t>
      </w:r>
      <w:r w:rsidRPr="00BF3039">
        <w:rPr>
          <w:rFonts w:ascii="Times New Roman" w:eastAsia="Calibri" w:hAnsi="Times New Roman" w:cs="Times New Roman"/>
          <w:b/>
          <w:bCs/>
          <w:iCs/>
          <w:sz w:val="28"/>
          <w:szCs w:val="28"/>
        </w:rPr>
        <w:t xml:space="preserve">Βίκυ </w:t>
      </w:r>
      <w:proofErr w:type="spellStart"/>
      <w:r w:rsidRPr="00BF3039">
        <w:rPr>
          <w:rFonts w:ascii="Times New Roman" w:eastAsia="Calibri" w:hAnsi="Times New Roman" w:cs="Times New Roman"/>
          <w:b/>
          <w:bCs/>
          <w:iCs/>
          <w:sz w:val="28"/>
          <w:szCs w:val="28"/>
        </w:rPr>
        <w:t>Τσιανίκα</w:t>
      </w:r>
      <w:proofErr w:type="spellEnd"/>
      <w:r w:rsidRPr="00907EE9">
        <w:rPr>
          <w:rFonts w:ascii="Times New Roman" w:eastAsia="Calibri" w:hAnsi="Times New Roman" w:cs="Times New Roman"/>
          <w:bCs/>
          <w:iCs/>
          <w:sz w:val="28"/>
          <w:szCs w:val="28"/>
        </w:rPr>
        <w:t>,</w:t>
      </w:r>
      <w:r w:rsidRPr="00BF3039">
        <w:rPr>
          <w:rFonts w:ascii="Times New Roman" w:eastAsia="Calibri" w:hAnsi="Times New Roman" w:cs="Times New Roman"/>
          <w:bCs/>
          <w:iCs/>
          <w:sz w:val="28"/>
          <w:szCs w:val="28"/>
        </w:rPr>
        <w:t xml:space="preserve"> από το Τρίτο πρόγραμμα της Ελληνικής Ραδιοφωνίας.</w:t>
      </w:r>
    </w:p>
    <w:p w:rsidR="00BF3039" w:rsidRPr="00BF3039" w:rsidRDefault="00BF3039" w:rsidP="00BF3039">
      <w:pPr>
        <w:spacing w:line="360" w:lineRule="auto"/>
        <w:jc w:val="both"/>
        <w:rPr>
          <w:rFonts w:ascii="Times New Roman" w:eastAsia="Calibri" w:hAnsi="Times New Roman" w:cs="Times New Roman"/>
          <w:sz w:val="28"/>
          <w:szCs w:val="28"/>
        </w:rPr>
      </w:pPr>
      <w:r w:rsidRPr="00BF3039">
        <w:rPr>
          <w:rFonts w:ascii="Times New Roman" w:eastAsia="Calibri" w:hAnsi="Times New Roman" w:cs="Times New Roman"/>
          <w:sz w:val="28"/>
          <w:szCs w:val="28"/>
        </w:rPr>
        <w:t xml:space="preserve">Διάρκεια παράστασης:  </w:t>
      </w:r>
      <w:r w:rsidRPr="00BF3039">
        <w:rPr>
          <w:rFonts w:ascii="Times New Roman" w:eastAsia="Calibri" w:hAnsi="Times New Roman" w:cs="Times New Roman"/>
          <w:b/>
          <w:sz w:val="28"/>
          <w:szCs w:val="28"/>
        </w:rPr>
        <w:t>1 ώρα και 15 λεπτά.</w:t>
      </w:r>
    </w:p>
    <w:p w:rsidR="00BF3039" w:rsidRPr="00BF3039" w:rsidRDefault="00BF3039" w:rsidP="00BF3039">
      <w:pPr>
        <w:spacing w:line="360" w:lineRule="auto"/>
        <w:jc w:val="both"/>
        <w:rPr>
          <w:rFonts w:ascii="Times New Roman" w:eastAsia="Calibri" w:hAnsi="Times New Roman" w:cs="Times New Roman"/>
          <w:b/>
          <w:sz w:val="28"/>
          <w:szCs w:val="28"/>
        </w:rPr>
      </w:pPr>
      <w:r w:rsidRPr="00BF3039">
        <w:rPr>
          <w:rFonts w:ascii="Times New Roman" w:eastAsia="Calibri" w:hAnsi="Times New Roman" w:cs="Times New Roman"/>
          <w:sz w:val="28"/>
          <w:szCs w:val="28"/>
        </w:rPr>
        <w:t xml:space="preserve">Τιμές εισιτηρίων: </w:t>
      </w:r>
      <w:r w:rsidRPr="00BF3039">
        <w:rPr>
          <w:rFonts w:ascii="Times New Roman" w:eastAsia="Calibri" w:hAnsi="Times New Roman" w:cs="Times New Roman"/>
          <w:b/>
          <w:sz w:val="28"/>
          <w:szCs w:val="28"/>
        </w:rPr>
        <w:t>Γενική είσοδος 10€, 5€ μαθητές-φοιτητές-άνεργοι-πολύτεκνοι</w:t>
      </w:r>
    </w:p>
    <w:p w:rsidR="00BF3039" w:rsidRPr="00BF3039" w:rsidRDefault="00BF3039" w:rsidP="00BF3039">
      <w:pPr>
        <w:spacing w:line="360" w:lineRule="auto"/>
        <w:jc w:val="both"/>
        <w:rPr>
          <w:rFonts w:ascii="Times New Roman" w:eastAsia="Calibri" w:hAnsi="Times New Roman" w:cs="Times New Roman"/>
          <w:sz w:val="28"/>
          <w:szCs w:val="28"/>
        </w:rPr>
      </w:pPr>
      <w:r w:rsidRPr="00BF3039">
        <w:rPr>
          <w:rFonts w:ascii="Times New Roman" w:eastAsia="Calibri" w:hAnsi="Times New Roman" w:cs="Times New Roman"/>
          <w:sz w:val="28"/>
          <w:szCs w:val="28"/>
        </w:rPr>
        <w:t xml:space="preserve">Για πληροφορίες και κρατήσεις μπορείτε να επικοινωνείτε στα τηλέφωνα του ΔΗ.ΠΕ.ΘΕ. Ρούμελης 22310 33325 και  697 7258000. </w:t>
      </w:r>
    </w:p>
    <w:p w:rsidR="001C15D3" w:rsidRDefault="001C15D3" w:rsidP="00E32954">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2"/>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EA" w:rsidRDefault="006B40EA" w:rsidP="00FF6773">
      <w:pPr>
        <w:spacing w:after="0" w:line="240" w:lineRule="auto"/>
      </w:pPr>
      <w:r>
        <w:separator/>
      </w:r>
    </w:p>
  </w:endnote>
  <w:endnote w:type="continuationSeparator" w:id="0">
    <w:p w:rsidR="006B40EA" w:rsidRDefault="006B40EA"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D6" w:rsidRPr="00396315" w:rsidRDefault="00B64BD6" w:rsidP="00B64BD6">
    <w:pPr>
      <w:tabs>
        <w:tab w:val="center" w:pos="4153"/>
        <w:tab w:val="right" w:pos="8306"/>
      </w:tabs>
      <w:spacing w:after="0" w:line="240" w:lineRule="auto"/>
      <w:jc w:val="center"/>
    </w:pPr>
    <w:r w:rsidRPr="00396315">
      <w:t xml:space="preserve">Οδός </w:t>
    </w:r>
    <w:proofErr w:type="spellStart"/>
    <w:r w:rsidRPr="00396315">
      <w:t>Σκληβανιώτη</w:t>
    </w:r>
    <w:proofErr w:type="spellEnd"/>
    <w:r w:rsidRPr="00396315">
      <w:t xml:space="preserve"> 8 (1</w:t>
    </w:r>
    <w:r w:rsidRPr="00396315">
      <w:rPr>
        <w:vertAlign w:val="superscript"/>
      </w:rPr>
      <w:t>ος</w:t>
    </w:r>
    <w:r w:rsidRPr="00396315">
      <w:t xml:space="preserve"> όροφος), 35 131 Λαμία </w:t>
    </w:r>
    <w:proofErr w:type="spellStart"/>
    <w:r w:rsidRPr="00396315">
      <w:t>Τηλ</w:t>
    </w:r>
    <w:proofErr w:type="spellEnd"/>
    <w:r w:rsidRPr="00396315">
      <w:t xml:space="preserve">: 22310-66420 </w:t>
    </w:r>
  </w:p>
  <w:p w:rsidR="00BD4952" w:rsidRPr="0083581B" w:rsidRDefault="00B64BD6" w:rsidP="00B64BD6">
    <w:pPr>
      <w:tabs>
        <w:tab w:val="center" w:pos="4153"/>
        <w:tab w:val="right" w:pos="8306"/>
      </w:tabs>
      <w:spacing w:after="0" w:line="240" w:lineRule="auto"/>
      <w:jc w:val="center"/>
      <w:rPr>
        <w:lang w:val="en-US"/>
      </w:rPr>
    </w:pPr>
    <w:r w:rsidRPr="00396315">
      <w:rPr>
        <w:lang w:val="en-US"/>
      </w:rPr>
      <w:t xml:space="preserve">E- mail: </w:t>
    </w:r>
    <w:hyperlink r:id="rId1" w:history="1">
      <w:r w:rsidRPr="00396315">
        <w:rPr>
          <w:color w:val="0000FF" w:themeColor="hyperlink"/>
          <w:u w:val="single"/>
          <w:lang w:val="en-US"/>
        </w:rPr>
        <w:t>pressofficelamiacity@gmail.com</w:t>
      </w:r>
    </w:hyperlink>
    <w:r w:rsidRPr="00396315">
      <w:rPr>
        <w:lang w:val="en-US"/>
      </w:rPr>
      <w:t xml:space="preserve">  </w:t>
    </w:r>
  </w:p>
  <w:p w:rsidR="00B64BD6" w:rsidRPr="00396315" w:rsidRDefault="00B64BD6" w:rsidP="00B64BD6">
    <w:pPr>
      <w:tabs>
        <w:tab w:val="center" w:pos="4153"/>
        <w:tab w:val="right" w:pos="8306"/>
      </w:tabs>
      <w:spacing w:after="0" w:line="240" w:lineRule="auto"/>
      <w:jc w:val="center"/>
      <w:rPr>
        <w:lang w:val="en-US"/>
      </w:rPr>
    </w:pPr>
    <w:proofErr w:type="gramStart"/>
    <w:r w:rsidRPr="00396315">
      <w:rPr>
        <w:lang w:val="en-US"/>
      </w:rPr>
      <w:t>www.lamia</w:t>
    </w:r>
    <w:proofErr w:type="gramEnd"/>
    <w:r w:rsidRPr="00396315">
      <w:rPr>
        <w:lang w:val="en-US"/>
      </w:rPr>
      <w:t>. gr</w:t>
    </w:r>
  </w:p>
  <w:p w:rsidR="00FF6773" w:rsidRPr="00B64BD6" w:rsidRDefault="00FF6773" w:rsidP="00B64BD6">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EA" w:rsidRDefault="006B40EA" w:rsidP="00FF6773">
      <w:pPr>
        <w:spacing w:after="0" w:line="240" w:lineRule="auto"/>
      </w:pPr>
      <w:r>
        <w:separator/>
      </w:r>
    </w:p>
  </w:footnote>
  <w:footnote w:type="continuationSeparator" w:id="0">
    <w:p w:rsidR="006B40EA" w:rsidRDefault="006B40EA"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7D73457"/>
    <w:multiLevelType w:val="hybridMultilevel"/>
    <w:tmpl w:val="3DD218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07C5D"/>
    <w:rsid w:val="0002037B"/>
    <w:rsid w:val="00025C29"/>
    <w:rsid w:val="00056960"/>
    <w:rsid w:val="00090E15"/>
    <w:rsid w:val="000B1BD4"/>
    <w:rsid w:val="000F1418"/>
    <w:rsid w:val="000F598C"/>
    <w:rsid w:val="001229F5"/>
    <w:rsid w:val="00141090"/>
    <w:rsid w:val="001608A2"/>
    <w:rsid w:val="00162943"/>
    <w:rsid w:val="00165A9B"/>
    <w:rsid w:val="001808C6"/>
    <w:rsid w:val="00185E4A"/>
    <w:rsid w:val="001A3360"/>
    <w:rsid w:val="001A47F0"/>
    <w:rsid w:val="001C15D3"/>
    <w:rsid w:val="001F13E2"/>
    <w:rsid w:val="0021300C"/>
    <w:rsid w:val="002201BF"/>
    <w:rsid w:val="00226F57"/>
    <w:rsid w:val="002915FB"/>
    <w:rsid w:val="002E6DA5"/>
    <w:rsid w:val="002F08A8"/>
    <w:rsid w:val="00324D95"/>
    <w:rsid w:val="00336589"/>
    <w:rsid w:val="003401B2"/>
    <w:rsid w:val="003734A4"/>
    <w:rsid w:val="003A7A84"/>
    <w:rsid w:val="003D16BE"/>
    <w:rsid w:val="003F0569"/>
    <w:rsid w:val="004351EB"/>
    <w:rsid w:val="00435449"/>
    <w:rsid w:val="0043709D"/>
    <w:rsid w:val="00437538"/>
    <w:rsid w:val="004430BA"/>
    <w:rsid w:val="004707B2"/>
    <w:rsid w:val="004970AB"/>
    <w:rsid w:val="004B1716"/>
    <w:rsid w:val="004D4EB9"/>
    <w:rsid w:val="005308CC"/>
    <w:rsid w:val="00551A78"/>
    <w:rsid w:val="00591ED7"/>
    <w:rsid w:val="006256FD"/>
    <w:rsid w:val="0063403B"/>
    <w:rsid w:val="00645511"/>
    <w:rsid w:val="00670709"/>
    <w:rsid w:val="006B40EA"/>
    <w:rsid w:val="006C0B36"/>
    <w:rsid w:val="006E7ABF"/>
    <w:rsid w:val="00707CB2"/>
    <w:rsid w:val="0071579E"/>
    <w:rsid w:val="00717E22"/>
    <w:rsid w:val="00727D15"/>
    <w:rsid w:val="00732F8C"/>
    <w:rsid w:val="00796C68"/>
    <w:rsid w:val="007A0078"/>
    <w:rsid w:val="007B26E4"/>
    <w:rsid w:val="007E5D50"/>
    <w:rsid w:val="007F7A1C"/>
    <w:rsid w:val="00802483"/>
    <w:rsid w:val="008145C4"/>
    <w:rsid w:val="00817D24"/>
    <w:rsid w:val="00822E6F"/>
    <w:rsid w:val="0083581B"/>
    <w:rsid w:val="008456F9"/>
    <w:rsid w:val="008B178C"/>
    <w:rsid w:val="008C0D3C"/>
    <w:rsid w:val="008F2FC8"/>
    <w:rsid w:val="00907EE9"/>
    <w:rsid w:val="00952B54"/>
    <w:rsid w:val="009676DC"/>
    <w:rsid w:val="00972E8A"/>
    <w:rsid w:val="0099491F"/>
    <w:rsid w:val="00997434"/>
    <w:rsid w:val="009C2EEF"/>
    <w:rsid w:val="009C73C3"/>
    <w:rsid w:val="009F5B7F"/>
    <w:rsid w:val="009F63A3"/>
    <w:rsid w:val="00A12BCF"/>
    <w:rsid w:val="00A139C9"/>
    <w:rsid w:val="00A81B8A"/>
    <w:rsid w:val="00A82D45"/>
    <w:rsid w:val="00A9482A"/>
    <w:rsid w:val="00AC435B"/>
    <w:rsid w:val="00AD7824"/>
    <w:rsid w:val="00AE156C"/>
    <w:rsid w:val="00AF16F0"/>
    <w:rsid w:val="00B4643F"/>
    <w:rsid w:val="00B53AEF"/>
    <w:rsid w:val="00B62AC0"/>
    <w:rsid w:val="00B64BD6"/>
    <w:rsid w:val="00B70FDA"/>
    <w:rsid w:val="00B8660F"/>
    <w:rsid w:val="00B86BF3"/>
    <w:rsid w:val="00BB2381"/>
    <w:rsid w:val="00BC05EB"/>
    <w:rsid w:val="00BC1F10"/>
    <w:rsid w:val="00BC5E52"/>
    <w:rsid w:val="00BD4952"/>
    <w:rsid w:val="00BE2EF0"/>
    <w:rsid w:val="00BE7AA0"/>
    <w:rsid w:val="00BF3039"/>
    <w:rsid w:val="00C0564C"/>
    <w:rsid w:val="00C332E3"/>
    <w:rsid w:val="00C42878"/>
    <w:rsid w:val="00C937B9"/>
    <w:rsid w:val="00CB7071"/>
    <w:rsid w:val="00CE0C97"/>
    <w:rsid w:val="00CE27F2"/>
    <w:rsid w:val="00D304B6"/>
    <w:rsid w:val="00D33AC1"/>
    <w:rsid w:val="00DF4B2F"/>
    <w:rsid w:val="00E1302E"/>
    <w:rsid w:val="00E23F18"/>
    <w:rsid w:val="00E32954"/>
    <w:rsid w:val="00E615DD"/>
    <w:rsid w:val="00E62CAE"/>
    <w:rsid w:val="00E63B72"/>
    <w:rsid w:val="00E74151"/>
    <w:rsid w:val="00E7758F"/>
    <w:rsid w:val="00E86B3B"/>
    <w:rsid w:val="00E90D18"/>
    <w:rsid w:val="00E926AC"/>
    <w:rsid w:val="00EA3EB5"/>
    <w:rsid w:val="00ED2B25"/>
    <w:rsid w:val="00EE0486"/>
    <w:rsid w:val="00F30C88"/>
    <w:rsid w:val="00F63048"/>
    <w:rsid w:val="00F76E76"/>
    <w:rsid w:val="00F85AEA"/>
    <w:rsid w:val="00F94150"/>
    <w:rsid w:val="00F97A82"/>
    <w:rsid w:val="00FA0827"/>
    <w:rsid w:val="00FA3C10"/>
    <w:rsid w:val="00FB0EE6"/>
    <w:rsid w:val="00FC51B6"/>
    <w:rsid w:val="00FF67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1273">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1355-EEDE-4745-BE3C-9460E8B8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455</Words>
  <Characters>2459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2018-09-10T11:42:00Z</cp:lastPrinted>
  <dcterms:created xsi:type="dcterms:W3CDTF">2018-10-26T12:09:00Z</dcterms:created>
  <dcterms:modified xsi:type="dcterms:W3CDTF">2018-10-30T09:36:00Z</dcterms:modified>
</cp:coreProperties>
</file>